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F01" w:rsidRDefault="00233F01" w:rsidP="00233F01">
      <w:pPr>
        <w:pStyle w:val="Heading4"/>
        <w:spacing w:line="480" w:lineRule="auto"/>
        <w:ind w:left="720"/>
      </w:pPr>
      <w:r>
        <w:rPr>
          <w:color w:val="0097D9"/>
          <w:w w:val="105"/>
        </w:rPr>
        <w:t>CHARTERED ACCOUNTANT CERTIFICATE REQUIRED UNDER 2014-19 POLICY</w:t>
      </w:r>
    </w:p>
    <w:p w:rsidR="00233F01" w:rsidRDefault="00233F01" w:rsidP="00233F01">
      <w:pPr>
        <w:pStyle w:val="BodyText"/>
        <w:tabs>
          <w:tab w:val="left" w:leader="dot" w:pos="7207"/>
        </w:tabs>
        <w:spacing w:line="227" w:lineRule="exact"/>
        <w:ind w:left="1008"/>
      </w:pPr>
      <w:r>
        <w:rPr>
          <w:color w:val="353334"/>
          <w:w w:val="105"/>
        </w:rPr>
        <w:t>Name of the</w:t>
      </w:r>
      <w:r>
        <w:rPr>
          <w:color w:val="353334"/>
          <w:spacing w:val="29"/>
          <w:w w:val="105"/>
        </w:rPr>
        <w:t xml:space="preserve"> </w:t>
      </w:r>
      <w:r>
        <w:rPr>
          <w:color w:val="353334"/>
          <w:w w:val="105"/>
        </w:rPr>
        <w:t>Chartered</w:t>
      </w:r>
      <w:r>
        <w:rPr>
          <w:color w:val="353334"/>
          <w:spacing w:val="-1"/>
          <w:w w:val="105"/>
        </w:rPr>
        <w:t xml:space="preserve"> </w:t>
      </w:r>
      <w:r>
        <w:rPr>
          <w:color w:val="353334"/>
          <w:w w:val="105"/>
        </w:rPr>
        <w:t>Accountant</w:t>
      </w:r>
      <w:r>
        <w:rPr>
          <w:color w:val="353334"/>
          <w:w w:val="105"/>
        </w:rPr>
        <w:tab/>
        <w:t>We hereby</w:t>
      </w:r>
      <w:r>
        <w:rPr>
          <w:color w:val="353334"/>
          <w:spacing w:val="10"/>
          <w:w w:val="105"/>
        </w:rPr>
        <w:t xml:space="preserve"> </w:t>
      </w:r>
      <w:r>
        <w:rPr>
          <w:color w:val="353334"/>
          <w:w w:val="105"/>
        </w:rPr>
        <w:t>certify</w:t>
      </w:r>
    </w:p>
    <w:p w:rsidR="00233F01" w:rsidRDefault="00233F01" w:rsidP="00233F01">
      <w:pPr>
        <w:pStyle w:val="BodyText"/>
        <w:tabs>
          <w:tab w:val="left" w:leader="dot" w:pos="5146"/>
        </w:tabs>
        <w:spacing w:line="226" w:lineRule="exact"/>
        <w:ind w:left="332"/>
      </w:pPr>
      <w:r>
        <w:rPr>
          <w:color w:val="353334"/>
          <w:w w:val="105"/>
        </w:rPr>
        <w:t>that</w:t>
      </w:r>
      <w:r>
        <w:rPr>
          <w:color w:val="353334"/>
          <w:spacing w:val="-12"/>
          <w:w w:val="105"/>
        </w:rPr>
        <w:t xml:space="preserve"> </w:t>
      </w:r>
      <w:r>
        <w:rPr>
          <w:color w:val="353334"/>
          <w:w w:val="105"/>
        </w:rPr>
        <w:t>M/s</w:t>
      </w:r>
      <w:r>
        <w:rPr>
          <w:color w:val="353334"/>
          <w:w w:val="105"/>
        </w:rPr>
        <w:tab/>
        <w:t>(name</w:t>
      </w:r>
      <w:r>
        <w:rPr>
          <w:color w:val="353334"/>
          <w:spacing w:val="-19"/>
          <w:w w:val="105"/>
        </w:rPr>
        <w:t xml:space="preserve"> </w:t>
      </w:r>
      <w:r>
        <w:rPr>
          <w:color w:val="353334"/>
          <w:w w:val="105"/>
        </w:rPr>
        <w:t>of</w:t>
      </w:r>
      <w:r>
        <w:rPr>
          <w:color w:val="353334"/>
          <w:spacing w:val="-16"/>
          <w:w w:val="105"/>
        </w:rPr>
        <w:t xml:space="preserve"> </w:t>
      </w:r>
      <w:r>
        <w:rPr>
          <w:color w:val="353334"/>
          <w:w w:val="105"/>
        </w:rPr>
        <w:t>the</w:t>
      </w:r>
      <w:r>
        <w:rPr>
          <w:color w:val="353334"/>
          <w:spacing w:val="-19"/>
          <w:w w:val="105"/>
        </w:rPr>
        <w:t xml:space="preserve"> </w:t>
      </w:r>
      <w:r>
        <w:rPr>
          <w:color w:val="353334"/>
          <w:w w:val="105"/>
        </w:rPr>
        <w:t>industrial</w:t>
      </w:r>
      <w:r>
        <w:rPr>
          <w:color w:val="353334"/>
          <w:spacing w:val="-19"/>
          <w:w w:val="105"/>
        </w:rPr>
        <w:t xml:space="preserve"> </w:t>
      </w:r>
      <w:r>
        <w:rPr>
          <w:color w:val="353334"/>
          <w:w w:val="105"/>
        </w:rPr>
        <w:t>unit)</w:t>
      </w:r>
      <w:r>
        <w:rPr>
          <w:color w:val="353334"/>
          <w:spacing w:val="-18"/>
          <w:w w:val="105"/>
        </w:rPr>
        <w:t xml:space="preserve"> </w:t>
      </w:r>
      <w:r>
        <w:rPr>
          <w:color w:val="353334"/>
          <w:w w:val="105"/>
        </w:rPr>
        <w:t>has</w:t>
      </w:r>
      <w:r>
        <w:rPr>
          <w:color w:val="353334"/>
          <w:spacing w:val="-19"/>
          <w:w w:val="105"/>
        </w:rPr>
        <w:t xml:space="preserve"> </w:t>
      </w:r>
      <w:r>
        <w:rPr>
          <w:color w:val="353334"/>
          <w:w w:val="105"/>
        </w:rPr>
        <w:t>acquired</w:t>
      </w:r>
    </w:p>
    <w:p w:rsidR="00233F01" w:rsidRDefault="00233F01" w:rsidP="00233F01">
      <w:pPr>
        <w:pStyle w:val="BodyText"/>
        <w:spacing w:line="226" w:lineRule="exact"/>
        <w:ind w:left="331"/>
      </w:pPr>
      <w:r>
        <w:rPr>
          <w:color w:val="353334"/>
          <w:w w:val="105"/>
        </w:rPr>
        <w:t>the following fixed assets up to -------------- for the unit at ------------(address) for manufacture of --</w:t>
      </w:r>
    </w:p>
    <w:p w:rsidR="00233F01" w:rsidRDefault="00233F01" w:rsidP="00233F01">
      <w:pPr>
        <w:pStyle w:val="BodyText"/>
        <w:tabs>
          <w:tab w:val="left" w:pos="2674"/>
        </w:tabs>
        <w:spacing w:line="228" w:lineRule="exact"/>
        <w:ind w:left="331"/>
      </w:pPr>
      <w:r>
        <w:rPr>
          <w:color w:val="353334"/>
          <w:w w:val="103"/>
          <w:u w:val="dotted" w:color="343233"/>
        </w:rPr>
        <w:t xml:space="preserve"> </w:t>
      </w:r>
      <w:r>
        <w:rPr>
          <w:color w:val="353334"/>
          <w:u w:val="dotted" w:color="343233"/>
        </w:rPr>
        <w:tab/>
      </w:r>
      <w:r>
        <w:rPr>
          <w:color w:val="353334"/>
          <w:w w:val="105"/>
        </w:rPr>
        <w:t>-</w:t>
      </w:r>
      <w:r>
        <w:rPr>
          <w:color w:val="353334"/>
          <w:spacing w:val="-26"/>
          <w:w w:val="105"/>
        </w:rPr>
        <w:t xml:space="preserve"> </w:t>
      </w:r>
      <w:r>
        <w:rPr>
          <w:color w:val="353334"/>
          <w:w w:val="105"/>
        </w:rPr>
        <w:t>(name</w:t>
      </w:r>
      <w:r>
        <w:rPr>
          <w:color w:val="353334"/>
          <w:spacing w:val="-23"/>
          <w:w w:val="105"/>
        </w:rPr>
        <w:t xml:space="preserve"> </w:t>
      </w:r>
      <w:r>
        <w:rPr>
          <w:color w:val="353334"/>
          <w:w w:val="105"/>
        </w:rPr>
        <w:t>of</w:t>
      </w:r>
      <w:r>
        <w:rPr>
          <w:color w:val="353334"/>
          <w:spacing w:val="-21"/>
          <w:w w:val="105"/>
        </w:rPr>
        <w:t xml:space="preserve"> </w:t>
      </w:r>
      <w:r>
        <w:rPr>
          <w:color w:val="353334"/>
          <w:w w:val="105"/>
        </w:rPr>
        <w:t>products).</w:t>
      </w:r>
    </w:p>
    <w:p w:rsidR="00233F01" w:rsidRDefault="00233F01" w:rsidP="00233F01">
      <w:pPr>
        <w:pStyle w:val="BodyText"/>
      </w:pPr>
    </w:p>
    <w:p w:rsidR="00233F01" w:rsidRDefault="00233F01" w:rsidP="00233F01">
      <w:pPr>
        <w:pStyle w:val="BodyText"/>
        <w:spacing w:before="8"/>
        <w:rPr>
          <w:sz w:val="23"/>
        </w:rPr>
      </w:pPr>
    </w:p>
    <w:tbl>
      <w:tblPr>
        <w:tblW w:w="0" w:type="auto"/>
        <w:tblInd w:w="723" w:type="dxa"/>
        <w:tblBorders>
          <w:top w:val="single" w:sz="4" w:space="0" w:color="353334"/>
          <w:left w:val="single" w:sz="4" w:space="0" w:color="353334"/>
          <w:bottom w:val="single" w:sz="4" w:space="0" w:color="353334"/>
          <w:right w:val="single" w:sz="4" w:space="0" w:color="353334"/>
          <w:insideH w:val="single" w:sz="4" w:space="0" w:color="353334"/>
          <w:insideV w:val="single" w:sz="4" w:space="0" w:color="353334"/>
        </w:tblBorders>
        <w:tblLayout w:type="fixed"/>
        <w:tblCellMar>
          <w:left w:w="0" w:type="dxa"/>
          <w:right w:w="0" w:type="dxa"/>
        </w:tblCellMar>
        <w:tblLook w:val="01E0"/>
      </w:tblPr>
      <w:tblGrid>
        <w:gridCol w:w="3071"/>
        <w:gridCol w:w="1531"/>
        <w:gridCol w:w="1496"/>
        <w:gridCol w:w="1582"/>
      </w:tblGrid>
      <w:tr w:rsidR="00233F01" w:rsidTr="00FE0789">
        <w:trPr>
          <w:trHeight w:val="477"/>
        </w:trPr>
        <w:tc>
          <w:tcPr>
            <w:tcW w:w="3071" w:type="dxa"/>
          </w:tcPr>
          <w:p w:rsidR="00233F01" w:rsidRDefault="00233F01" w:rsidP="00FE0789">
            <w:pPr>
              <w:pStyle w:val="TableParagraph"/>
              <w:spacing w:line="222" w:lineRule="exact"/>
              <w:ind w:left="93"/>
              <w:rPr>
                <w:rFonts w:ascii="Arial Narrow"/>
                <w:sz w:val="20"/>
              </w:rPr>
            </w:pPr>
            <w:r>
              <w:rPr>
                <w:rFonts w:ascii="Arial Narrow"/>
                <w:color w:val="353334"/>
                <w:w w:val="105"/>
                <w:sz w:val="20"/>
              </w:rPr>
              <w:t>Item of fixed assets</w:t>
            </w:r>
          </w:p>
        </w:tc>
        <w:tc>
          <w:tcPr>
            <w:tcW w:w="3027" w:type="dxa"/>
            <w:gridSpan w:val="2"/>
          </w:tcPr>
          <w:p w:rsidR="00233F01" w:rsidRDefault="00233F01" w:rsidP="00FE0789">
            <w:pPr>
              <w:pStyle w:val="TableParagraph"/>
              <w:spacing w:line="222" w:lineRule="exact"/>
              <w:ind w:left="92"/>
              <w:rPr>
                <w:rFonts w:ascii="Arial Narrow"/>
                <w:sz w:val="20"/>
              </w:rPr>
            </w:pPr>
            <w:r>
              <w:rPr>
                <w:rFonts w:ascii="Arial Narrow"/>
                <w:color w:val="353334"/>
                <w:w w:val="105"/>
                <w:sz w:val="20"/>
              </w:rPr>
              <w:t xml:space="preserve">Period during </w:t>
            </w:r>
            <w:proofErr w:type="spellStart"/>
            <w:r>
              <w:rPr>
                <w:rFonts w:ascii="Arial Narrow"/>
                <w:color w:val="353334"/>
                <w:w w:val="105"/>
                <w:sz w:val="20"/>
              </w:rPr>
              <w:t>whic</w:t>
            </w:r>
            <w:proofErr w:type="spellEnd"/>
            <w:r>
              <w:rPr>
                <w:rFonts w:ascii="Arial Narrow"/>
                <w:color w:val="353334"/>
                <w:w w:val="105"/>
                <w:sz w:val="20"/>
              </w:rPr>
              <w:t xml:space="preserve"> h investment</w:t>
            </w:r>
          </w:p>
          <w:p w:rsidR="00233F01" w:rsidRDefault="00233F01" w:rsidP="00FE0789">
            <w:pPr>
              <w:pStyle w:val="TableParagraph"/>
              <w:spacing w:before="10" w:line="225" w:lineRule="exact"/>
              <w:ind w:left="92"/>
              <w:rPr>
                <w:rFonts w:ascii="Arial Narrow"/>
                <w:sz w:val="20"/>
              </w:rPr>
            </w:pPr>
            <w:r>
              <w:rPr>
                <w:rFonts w:ascii="Arial Narrow"/>
                <w:color w:val="353334"/>
                <w:w w:val="105"/>
                <w:sz w:val="20"/>
              </w:rPr>
              <w:t>is made (date of payment)</w:t>
            </w:r>
          </w:p>
        </w:tc>
        <w:tc>
          <w:tcPr>
            <w:tcW w:w="1582" w:type="dxa"/>
          </w:tcPr>
          <w:p w:rsidR="00233F01" w:rsidRDefault="00233F01" w:rsidP="00FE0789">
            <w:pPr>
              <w:pStyle w:val="TableParagraph"/>
              <w:spacing w:line="222" w:lineRule="exact"/>
              <w:ind w:left="514" w:right="577"/>
              <w:jc w:val="center"/>
              <w:rPr>
                <w:rFonts w:ascii="Arial Narrow"/>
                <w:sz w:val="20"/>
              </w:rPr>
            </w:pPr>
            <w:r>
              <w:rPr>
                <w:rFonts w:ascii="Arial Narrow"/>
                <w:color w:val="353334"/>
                <w:w w:val="105"/>
                <w:sz w:val="20"/>
              </w:rPr>
              <w:t>Value</w:t>
            </w:r>
          </w:p>
          <w:p w:rsidR="00233F01" w:rsidRDefault="00233F01" w:rsidP="00FE0789">
            <w:pPr>
              <w:pStyle w:val="TableParagraph"/>
              <w:spacing w:before="10" w:line="225" w:lineRule="exact"/>
              <w:ind w:left="514" w:right="519"/>
              <w:jc w:val="center"/>
              <w:rPr>
                <w:rFonts w:ascii="Arial Narrow"/>
                <w:sz w:val="20"/>
              </w:rPr>
            </w:pPr>
            <w:r>
              <w:rPr>
                <w:rFonts w:ascii="Arial Narrow"/>
                <w:color w:val="353334"/>
                <w:w w:val="105"/>
                <w:sz w:val="20"/>
              </w:rPr>
              <w:t>Rs.</w:t>
            </w:r>
          </w:p>
        </w:tc>
      </w:tr>
      <w:tr w:rsidR="00233F01" w:rsidTr="00FE0789">
        <w:trPr>
          <w:trHeight w:val="715"/>
        </w:trPr>
        <w:tc>
          <w:tcPr>
            <w:tcW w:w="3071" w:type="dxa"/>
          </w:tcPr>
          <w:p w:rsidR="00233F01" w:rsidRDefault="00233F01" w:rsidP="00FE0789">
            <w:pPr>
              <w:pStyle w:val="TableParagraph"/>
              <w:spacing w:line="222" w:lineRule="exact"/>
              <w:ind w:left="93"/>
              <w:rPr>
                <w:rFonts w:ascii="Arial Narrow"/>
                <w:sz w:val="20"/>
              </w:rPr>
            </w:pPr>
            <w:r>
              <w:rPr>
                <w:rFonts w:ascii="Arial Narrow"/>
                <w:color w:val="353334"/>
                <w:w w:val="105"/>
                <w:sz w:val="20"/>
              </w:rPr>
              <w:t>1.Land</w:t>
            </w:r>
          </w:p>
          <w:p w:rsidR="00233F01" w:rsidRDefault="00233F01" w:rsidP="00FE0789">
            <w:pPr>
              <w:pStyle w:val="TableParagraph"/>
              <w:spacing w:before="10"/>
              <w:ind w:left="93"/>
              <w:rPr>
                <w:rFonts w:ascii="Arial Narrow"/>
                <w:sz w:val="20"/>
              </w:rPr>
            </w:pPr>
            <w:r>
              <w:rPr>
                <w:rFonts w:ascii="Arial Narrow"/>
                <w:color w:val="00A758"/>
                <w:w w:val="105"/>
                <w:sz w:val="20"/>
              </w:rPr>
              <w:t xml:space="preserve">I ) </w:t>
            </w:r>
            <w:r>
              <w:rPr>
                <w:rFonts w:ascii="Arial Narrow"/>
                <w:color w:val="353334"/>
                <w:w w:val="105"/>
                <w:sz w:val="20"/>
              </w:rPr>
              <w:t>For entire unit excluding ETP</w:t>
            </w:r>
          </w:p>
          <w:p w:rsidR="00233F01" w:rsidRDefault="00233F01" w:rsidP="00FE0789">
            <w:pPr>
              <w:pStyle w:val="TableParagraph"/>
              <w:spacing w:before="8" w:line="226" w:lineRule="exact"/>
              <w:ind w:left="93"/>
              <w:rPr>
                <w:rFonts w:ascii="Arial Narrow"/>
                <w:sz w:val="20"/>
              </w:rPr>
            </w:pPr>
            <w:r>
              <w:rPr>
                <w:rFonts w:ascii="Arial Narrow"/>
                <w:color w:val="353334"/>
                <w:w w:val="105"/>
                <w:sz w:val="20"/>
              </w:rPr>
              <w:t>ii) For ETP only</w:t>
            </w:r>
          </w:p>
        </w:tc>
        <w:tc>
          <w:tcPr>
            <w:tcW w:w="3027" w:type="dxa"/>
            <w:gridSpan w:val="2"/>
          </w:tcPr>
          <w:p w:rsidR="00233F01" w:rsidRDefault="00233F01" w:rsidP="00FE0789">
            <w:pPr>
              <w:pStyle w:val="TableParagraph"/>
              <w:rPr>
                <w:rFonts w:ascii="Times New Roman"/>
                <w:sz w:val="20"/>
              </w:rPr>
            </w:pPr>
          </w:p>
        </w:tc>
        <w:tc>
          <w:tcPr>
            <w:tcW w:w="1582" w:type="dxa"/>
          </w:tcPr>
          <w:p w:rsidR="00233F01" w:rsidRDefault="00233F01" w:rsidP="00FE0789">
            <w:pPr>
              <w:pStyle w:val="TableParagraph"/>
              <w:rPr>
                <w:rFonts w:ascii="Times New Roman"/>
                <w:sz w:val="20"/>
              </w:rPr>
            </w:pPr>
          </w:p>
        </w:tc>
      </w:tr>
      <w:tr w:rsidR="00233F01" w:rsidTr="00FE0789">
        <w:trPr>
          <w:trHeight w:val="238"/>
        </w:trPr>
        <w:tc>
          <w:tcPr>
            <w:tcW w:w="6098" w:type="dxa"/>
            <w:gridSpan w:val="3"/>
          </w:tcPr>
          <w:p w:rsidR="00233F01" w:rsidRDefault="00233F01" w:rsidP="00FE0789">
            <w:pPr>
              <w:pStyle w:val="TableParagraph"/>
              <w:spacing w:line="218" w:lineRule="exact"/>
              <w:ind w:left="93"/>
              <w:rPr>
                <w:rFonts w:ascii="Arial Narrow"/>
                <w:sz w:val="20"/>
              </w:rPr>
            </w:pPr>
            <w:r>
              <w:rPr>
                <w:rFonts w:ascii="Arial Narrow"/>
                <w:color w:val="353334"/>
                <w:w w:val="105"/>
                <w:sz w:val="20"/>
              </w:rPr>
              <w:t>2. Factory building (please specify period)</w:t>
            </w:r>
          </w:p>
        </w:tc>
        <w:tc>
          <w:tcPr>
            <w:tcW w:w="1582" w:type="dxa"/>
          </w:tcPr>
          <w:p w:rsidR="00233F01" w:rsidRDefault="00233F01" w:rsidP="00FE0789">
            <w:pPr>
              <w:pStyle w:val="TableParagraph"/>
              <w:rPr>
                <w:rFonts w:ascii="Times New Roman"/>
                <w:sz w:val="16"/>
              </w:rPr>
            </w:pPr>
          </w:p>
        </w:tc>
      </w:tr>
      <w:tr w:rsidR="00233F01" w:rsidTr="00FE0789">
        <w:trPr>
          <w:trHeight w:val="237"/>
        </w:trPr>
        <w:tc>
          <w:tcPr>
            <w:tcW w:w="6098" w:type="dxa"/>
            <w:gridSpan w:val="3"/>
          </w:tcPr>
          <w:p w:rsidR="00233F01" w:rsidRDefault="00233F01" w:rsidP="00FE0789">
            <w:pPr>
              <w:pStyle w:val="TableParagraph"/>
              <w:spacing w:line="217" w:lineRule="exact"/>
              <w:ind w:left="93"/>
              <w:rPr>
                <w:rFonts w:ascii="Arial Narrow"/>
                <w:sz w:val="20"/>
              </w:rPr>
            </w:pPr>
            <w:r>
              <w:rPr>
                <w:rFonts w:ascii="Arial Narrow"/>
                <w:color w:val="00A758"/>
                <w:w w:val="105"/>
                <w:sz w:val="20"/>
              </w:rPr>
              <w:t xml:space="preserve">I) </w:t>
            </w:r>
            <w:r>
              <w:rPr>
                <w:rFonts w:ascii="Arial Narrow"/>
                <w:color w:val="353334"/>
                <w:w w:val="105"/>
                <w:sz w:val="20"/>
              </w:rPr>
              <w:t>For entire unit excluding ETP</w:t>
            </w:r>
          </w:p>
        </w:tc>
        <w:tc>
          <w:tcPr>
            <w:tcW w:w="1582" w:type="dxa"/>
          </w:tcPr>
          <w:p w:rsidR="00233F01" w:rsidRDefault="00233F01" w:rsidP="00FE0789">
            <w:pPr>
              <w:pStyle w:val="TableParagraph"/>
              <w:rPr>
                <w:rFonts w:ascii="Times New Roman"/>
                <w:sz w:val="16"/>
              </w:rPr>
            </w:pPr>
          </w:p>
        </w:tc>
      </w:tr>
      <w:tr w:rsidR="00233F01" w:rsidTr="00FE0789">
        <w:trPr>
          <w:trHeight w:val="477"/>
        </w:trPr>
        <w:tc>
          <w:tcPr>
            <w:tcW w:w="3071" w:type="dxa"/>
          </w:tcPr>
          <w:p w:rsidR="00233F01" w:rsidRDefault="00233F01" w:rsidP="00FE0789">
            <w:pPr>
              <w:pStyle w:val="TableParagraph"/>
              <w:spacing w:line="224" w:lineRule="exact"/>
              <w:ind w:right="1361"/>
              <w:jc w:val="right"/>
              <w:rPr>
                <w:rFonts w:ascii="Arial Narrow"/>
                <w:sz w:val="20"/>
              </w:rPr>
            </w:pPr>
            <w:r>
              <w:rPr>
                <w:rFonts w:ascii="Arial Narrow"/>
                <w:color w:val="353334"/>
                <w:w w:val="105"/>
                <w:sz w:val="20"/>
              </w:rPr>
              <w:t>a. Amount paid to the</w:t>
            </w:r>
          </w:p>
          <w:p w:rsidR="00233F01" w:rsidRDefault="00233F01" w:rsidP="00FE0789">
            <w:pPr>
              <w:pStyle w:val="TableParagraph"/>
              <w:spacing w:before="10" w:line="222" w:lineRule="exact"/>
              <w:ind w:right="1277"/>
              <w:jc w:val="right"/>
              <w:rPr>
                <w:rFonts w:ascii="Arial Narrow"/>
                <w:sz w:val="20"/>
              </w:rPr>
            </w:pPr>
            <w:r>
              <w:rPr>
                <w:rFonts w:ascii="Arial Narrow"/>
                <w:color w:val="353334"/>
                <w:sz w:val="20"/>
              </w:rPr>
              <w:t>Building contractors</w:t>
            </w:r>
          </w:p>
        </w:tc>
        <w:tc>
          <w:tcPr>
            <w:tcW w:w="1531" w:type="dxa"/>
          </w:tcPr>
          <w:p w:rsidR="00233F01" w:rsidRDefault="00233F01" w:rsidP="00FE0789">
            <w:pPr>
              <w:pStyle w:val="TableParagraph"/>
              <w:spacing w:line="224" w:lineRule="exact"/>
              <w:ind w:left="92"/>
              <w:rPr>
                <w:rFonts w:ascii="Arial Narrow"/>
                <w:sz w:val="20"/>
              </w:rPr>
            </w:pPr>
            <w:r>
              <w:rPr>
                <w:rFonts w:ascii="Arial Narrow"/>
                <w:color w:val="353334"/>
                <w:w w:val="105"/>
                <w:sz w:val="20"/>
              </w:rPr>
              <w:t>From</w:t>
            </w:r>
          </w:p>
        </w:tc>
        <w:tc>
          <w:tcPr>
            <w:tcW w:w="1496" w:type="dxa"/>
          </w:tcPr>
          <w:p w:rsidR="00233F01" w:rsidRDefault="00233F01" w:rsidP="00FE0789">
            <w:pPr>
              <w:pStyle w:val="TableParagraph"/>
              <w:spacing w:line="224" w:lineRule="exact"/>
              <w:ind w:left="92"/>
              <w:rPr>
                <w:rFonts w:ascii="Arial Narrow"/>
                <w:sz w:val="20"/>
              </w:rPr>
            </w:pPr>
            <w:r>
              <w:rPr>
                <w:rFonts w:ascii="Arial Narrow"/>
                <w:color w:val="353334"/>
                <w:w w:val="105"/>
                <w:sz w:val="20"/>
              </w:rPr>
              <w:t>To</w:t>
            </w:r>
          </w:p>
        </w:tc>
        <w:tc>
          <w:tcPr>
            <w:tcW w:w="1582" w:type="dxa"/>
          </w:tcPr>
          <w:p w:rsidR="00233F01" w:rsidRDefault="00233F01" w:rsidP="00FE0789">
            <w:pPr>
              <w:pStyle w:val="TableParagraph"/>
              <w:spacing w:line="224" w:lineRule="exact"/>
              <w:ind w:left="91"/>
              <w:rPr>
                <w:rFonts w:ascii="Arial Narrow"/>
                <w:sz w:val="20"/>
              </w:rPr>
            </w:pPr>
            <w:r>
              <w:rPr>
                <w:rFonts w:ascii="Arial Narrow"/>
                <w:color w:val="353334"/>
                <w:w w:val="105"/>
                <w:sz w:val="20"/>
              </w:rPr>
              <w:t>Rs.</w:t>
            </w:r>
          </w:p>
        </w:tc>
      </w:tr>
      <w:tr w:rsidR="00233F01" w:rsidTr="00FE0789">
        <w:trPr>
          <w:trHeight w:val="477"/>
        </w:trPr>
        <w:tc>
          <w:tcPr>
            <w:tcW w:w="3071" w:type="dxa"/>
          </w:tcPr>
          <w:p w:rsidR="00233F01" w:rsidRDefault="00233F01" w:rsidP="00FE0789">
            <w:pPr>
              <w:pStyle w:val="TableParagraph"/>
              <w:spacing w:line="222" w:lineRule="exact"/>
              <w:ind w:left="93"/>
              <w:rPr>
                <w:rFonts w:ascii="Arial Narrow"/>
                <w:sz w:val="20"/>
              </w:rPr>
            </w:pPr>
            <w:r>
              <w:rPr>
                <w:rFonts w:ascii="Arial Narrow"/>
                <w:color w:val="353334"/>
                <w:w w:val="105"/>
                <w:sz w:val="20"/>
              </w:rPr>
              <w:t>b. Amount paid for building</w:t>
            </w:r>
          </w:p>
          <w:p w:rsidR="00233F01" w:rsidRDefault="00233F01" w:rsidP="00FE0789">
            <w:pPr>
              <w:pStyle w:val="TableParagraph"/>
              <w:spacing w:before="10" w:line="225" w:lineRule="exact"/>
              <w:ind w:left="299"/>
              <w:rPr>
                <w:rFonts w:ascii="Arial Narrow"/>
                <w:sz w:val="20"/>
              </w:rPr>
            </w:pPr>
            <w:r>
              <w:rPr>
                <w:rFonts w:ascii="Arial Narrow"/>
                <w:color w:val="353334"/>
                <w:w w:val="105"/>
                <w:sz w:val="20"/>
              </w:rPr>
              <w:t>materials</w:t>
            </w:r>
          </w:p>
        </w:tc>
        <w:tc>
          <w:tcPr>
            <w:tcW w:w="1531"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From</w:t>
            </w:r>
          </w:p>
        </w:tc>
        <w:tc>
          <w:tcPr>
            <w:tcW w:w="1496"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To</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r w:rsidR="00233F01" w:rsidTr="00FE0789">
        <w:trPr>
          <w:trHeight w:val="717"/>
        </w:trPr>
        <w:tc>
          <w:tcPr>
            <w:tcW w:w="3071" w:type="dxa"/>
          </w:tcPr>
          <w:p w:rsidR="00233F01" w:rsidRDefault="00233F01" w:rsidP="00FE0789">
            <w:pPr>
              <w:pStyle w:val="TableParagraph"/>
              <w:spacing w:line="222" w:lineRule="exact"/>
              <w:ind w:left="93"/>
              <w:rPr>
                <w:rFonts w:ascii="Arial Narrow"/>
                <w:sz w:val="20"/>
              </w:rPr>
            </w:pPr>
            <w:r>
              <w:rPr>
                <w:rFonts w:ascii="Arial Narrow"/>
                <w:color w:val="353334"/>
                <w:w w:val="105"/>
                <w:sz w:val="20"/>
              </w:rPr>
              <w:t>c. Amount paid for wages and</w:t>
            </w:r>
          </w:p>
          <w:p w:rsidR="00233F01" w:rsidRDefault="00233F01" w:rsidP="00FE0789">
            <w:pPr>
              <w:pStyle w:val="TableParagraph"/>
              <w:spacing w:before="10" w:line="230" w:lineRule="atLeast"/>
              <w:ind w:left="333" w:hanging="39"/>
              <w:rPr>
                <w:rFonts w:ascii="Arial Narrow"/>
                <w:sz w:val="20"/>
              </w:rPr>
            </w:pPr>
            <w:r>
              <w:rPr>
                <w:rFonts w:ascii="Arial Narrow"/>
                <w:color w:val="353334"/>
                <w:w w:val="105"/>
                <w:sz w:val="20"/>
              </w:rPr>
              <w:t>Salaries etc, for the Building constructions.</w:t>
            </w:r>
          </w:p>
        </w:tc>
        <w:tc>
          <w:tcPr>
            <w:tcW w:w="1531"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From</w:t>
            </w:r>
          </w:p>
        </w:tc>
        <w:tc>
          <w:tcPr>
            <w:tcW w:w="1496"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To</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r w:rsidR="00233F01" w:rsidTr="00FE0789">
        <w:trPr>
          <w:trHeight w:val="238"/>
        </w:trPr>
        <w:tc>
          <w:tcPr>
            <w:tcW w:w="7680" w:type="dxa"/>
            <w:gridSpan w:val="4"/>
          </w:tcPr>
          <w:p w:rsidR="00233F01" w:rsidRDefault="00233F01" w:rsidP="00FE0789">
            <w:pPr>
              <w:pStyle w:val="TableParagraph"/>
              <w:spacing w:line="218" w:lineRule="exact"/>
              <w:ind w:left="93"/>
              <w:rPr>
                <w:rFonts w:ascii="Arial Narrow" w:hAnsi="Arial Narrow"/>
                <w:sz w:val="20"/>
              </w:rPr>
            </w:pPr>
            <w:r>
              <w:rPr>
                <w:rFonts w:ascii="Arial Narrow" w:hAnsi="Arial Narrow"/>
                <w:color w:val="353334"/>
                <w:w w:val="105"/>
                <w:sz w:val="20"/>
              </w:rPr>
              <w:t>(excluding architect’s fees and wages paid for supervision staff etc.)</w:t>
            </w:r>
          </w:p>
        </w:tc>
      </w:tr>
      <w:tr w:rsidR="00233F01" w:rsidTr="00FE0789">
        <w:trPr>
          <w:trHeight w:val="235"/>
        </w:trPr>
        <w:tc>
          <w:tcPr>
            <w:tcW w:w="6098" w:type="dxa"/>
            <w:gridSpan w:val="3"/>
          </w:tcPr>
          <w:p w:rsidR="00233F01" w:rsidRDefault="00233F01" w:rsidP="00FE0789">
            <w:pPr>
              <w:pStyle w:val="TableParagraph"/>
              <w:spacing w:line="216" w:lineRule="exact"/>
              <w:ind w:left="93"/>
              <w:rPr>
                <w:rFonts w:ascii="Arial Narrow"/>
                <w:sz w:val="20"/>
              </w:rPr>
            </w:pPr>
            <w:r>
              <w:rPr>
                <w:rFonts w:ascii="Arial Narrow"/>
                <w:color w:val="353334"/>
                <w:w w:val="105"/>
                <w:sz w:val="20"/>
              </w:rPr>
              <w:t>ii) For ETP only:</w:t>
            </w:r>
          </w:p>
        </w:tc>
        <w:tc>
          <w:tcPr>
            <w:tcW w:w="1582" w:type="dxa"/>
          </w:tcPr>
          <w:p w:rsidR="00233F01" w:rsidRDefault="00233F01" w:rsidP="00FE0789">
            <w:pPr>
              <w:pStyle w:val="TableParagraph"/>
              <w:rPr>
                <w:rFonts w:ascii="Times New Roman"/>
                <w:sz w:val="16"/>
              </w:rPr>
            </w:pPr>
          </w:p>
        </w:tc>
      </w:tr>
      <w:tr w:rsidR="00233F01" w:rsidTr="00FE0789">
        <w:trPr>
          <w:trHeight w:val="477"/>
        </w:trPr>
        <w:tc>
          <w:tcPr>
            <w:tcW w:w="3071" w:type="dxa"/>
          </w:tcPr>
          <w:p w:rsidR="00233F01" w:rsidRDefault="00233F01" w:rsidP="00FE0789">
            <w:pPr>
              <w:pStyle w:val="TableParagraph"/>
              <w:spacing w:line="235" w:lineRule="auto"/>
              <w:ind w:left="239" w:right="733" w:hanging="142"/>
              <w:rPr>
                <w:rFonts w:ascii="Arial Narrow"/>
                <w:sz w:val="20"/>
              </w:rPr>
            </w:pPr>
            <w:r>
              <w:rPr>
                <w:rFonts w:ascii="Arial Narrow"/>
                <w:color w:val="353334"/>
                <w:w w:val="105"/>
                <w:sz w:val="20"/>
              </w:rPr>
              <w:t>a. Amount paid to the Building contractors</w:t>
            </w:r>
          </w:p>
        </w:tc>
        <w:tc>
          <w:tcPr>
            <w:tcW w:w="1531"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From</w:t>
            </w:r>
          </w:p>
        </w:tc>
        <w:tc>
          <w:tcPr>
            <w:tcW w:w="1496"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To</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r w:rsidR="00233F01" w:rsidTr="00FE0789">
        <w:trPr>
          <w:trHeight w:val="479"/>
        </w:trPr>
        <w:tc>
          <w:tcPr>
            <w:tcW w:w="3071" w:type="dxa"/>
          </w:tcPr>
          <w:p w:rsidR="00233F01" w:rsidRDefault="00233F01" w:rsidP="00FE0789">
            <w:pPr>
              <w:pStyle w:val="TableParagraph"/>
              <w:spacing w:before="69"/>
              <w:ind w:left="93"/>
              <w:rPr>
                <w:rFonts w:ascii="Arial Narrow"/>
                <w:sz w:val="20"/>
              </w:rPr>
            </w:pPr>
            <w:r>
              <w:rPr>
                <w:rFonts w:ascii="Arial Narrow"/>
                <w:color w:val="353334"/>
                <w:w w:val="105"/>
                <w:sz w:val="20"/>
              </w:rPr>
              <w:t>b. Amount paid for building materials</w:t>
            </w:r>
          </w:p>
        </w:tc>
        <w:tc>
          <w:tcPr>
            <w:tcW w:w="1531"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From</w:t>
            </w:r>
          </w:p>
        </w:tc>
        <w:tc>
          <w:tcPr>
            <w:tcW w:w="1496"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To</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r w:rsidR="00233F01" w:rsidTr="00FE0789">
        <w:trPr>
          <w:trHeight w:val="715"/>
        </w:trPr>
        <w:tc>
          <w:tcPr>
            <w:tcW w:w="3071" w:type="dxa"/>
          </w:tcPr>
          <w:p w:rsidR="00233F01" w:rsidRDefault="00233F01" w:rsidP="00FE0789">
            <w:pPr>
              <w:pStyle w:val="TableParagraph"/>
              <w:spacing w:line="237" w:lineRule="auto"/>
              <w:ind w:left="237" w:right="709" w:hanging="144"/>
              <w:jc w:val="both"/>
              <w:rPr>
                <w:rFonts w:ascii="Arial Narrow"/>
                <w:sz w:val="20"/>
              </w:rPr>
            </w:pPr>
            <w:r>
              <w:rPr>
                <w:rFonts w:ascii="Arial Narrow"/>
                <w:color w:val="353334"/>
                <w:w w:val="105"/>
                <w:sz w:val="20"/>
              </w:rPr>
              <w:t>c.</w:t>
            </w:r>
            <w:r>
              <w:rPr>
                <w:rFonts w:ascii="Arial Narrow"/>
                <w:color w:val="353334"/>
                <w:spacing w:val="-15"/>
                <w:w w:val="105"/>
                <w:sz w:val="20"/>
              </w:rPr>
              <w:t xml:space="preserve"> </w:t>
            </w:r>
            <w:r>
              <w:rPr>
                <w:rFonts w:ascii="Arial Narrow"/>
                <w:color w:val="353334"/>
                <w:w w:val="105"/>
                <w:sz w:val="20"/>
              </w:rPr>
              <w:t>Amount</w:t>
            </w:r>
            <w:r>
              <w:rPr>
                <w:rFonts w:ascii="Arial Narrow"/>
                <w:color w:val="353334"/>
                <w:spacing w:val="-5"/>
                <w:w w:val="105"/>
                <w:sz w:val="20"/>
              </w:rPr>
              <w:t xml:space="preserve"> </w:t>
            </w:r>
            <w:r>
              <w:rPr>
                <w:rFonts w:ascii="Arial Narrow"/>
                <w:color w:val="353334"/>
                <w:w w:val="105"/>
                <w:sz w:val="20"/>
              </w:rPr>
              <w:t>paid</w:t>
            </w:r>
            <w:r>
              <w:rPr>
                <w:rFonts w:ascii="Arial Narrow"/>
                <w:color w:val="353334"/>
                <w:spacing w:val="-10"/>
                <w:w w:val="105"/>
                <w:sz w:val="20"/>
              </w:rPr>
              <w:t xml:space="preserve"> </w:t>
            </w:r>
            <w:r>
              <w:rPr>
                <w:rFonts w:ascii="Arial Narrow"/>
                <w:color w:val="353334"/>
                <w:w w:val="105"/>
                <w:sz w:val="20"/>
              </w:rPr>
              <w:t>for</w:t>
            </w:r>
            <w:r>
              <w:rPr>
                <w:rFonts w:ascii="Arial Narrow"/>
                <w:color w:val="353334"/>
                <w:spacing w:val="-8"/>
                <w:w w:val="105"/>
                <w:sz w:val="20"/>
              </w:rPr>
              <w:t xml:space="preserve"> </w:t>
            </w:r>
            <w:r>
              <w:rPr>
                <w:rFonts w:ascii="Arial Narrow"/>
                <w:color w:val="353334"/>
                <w:w w:val="105"/>
                <w:sz w:val="20"/>
              </w:rPr>
              <w:t>wages</w:t>
            </w:r>
            <w:r>
              <w:rPr>
                <w:rFonts w:ascii="Arial Narrow"/>
                <w:color w:val="353334"/>
                <w:spacing w:val="-8"/>
                <w:w w:val="105"/>
                <w:sz w:val="20"/>
              </w:rPr>
              <w:t xml:space="preserve"> </w:t>
            </w:r>
            <w:r>
              <w:rPr>
                <w:rFonts w:ascii="Arial Narrow"/>
                <w:color w:val="353334"/>
                <w:w w:val="105"/>
                <w:sz w:val="20"/>
              </w:rPr>
              <w:t>and Salaries</w:t>
            </w:r>
            <w:r>
              <w:rPr>
                <w:rFonts w:ascii="Arial Narrow"/>
                <w:color w:val="353334"/>
                <w:spacing w:val="-10"/>
                <w:w w:val="105"/>
                <w:sz w:val="20"/>
              </w:rPr>
              <w:t xml:space="preserve"> </w:t>
            </w:r>
            <w:r>
              <w:rPr>
                <w:rFonts w:ascii="Arial Narrow"/>
                <w:color w:val="353334"/>
                <w:w w:val="105"/>
                <w:sz w:val="20"/>
              </w:rPr>
              <w:t>etc.</w:t>
            </w:r>
            <w:r>
              <w:rPr>
                <w:rFonts w:ascii="Arial Narrow"/>
                <w:color w:val="353334"/>
                <w:spacing w:val="-10"/>
                <w:w w:val="105"/>
                <w:sz w:val="20"/>
              </w:rPr>
              <w:t xml:space="preserve"> </w:t>
            </w:r>
            <w:r>
              <w:rPr>
                <w:rFonts w:ascii="Arial Narrow"/>
                <w:color w:val="353334"/>
                <w:w w:val="105"/>
                <w:sz w:val="20"/>
              </w:rPr>
              <w:t>for</w:t>
            </w:r>
            <w:r>
              <w:rPr>
                <w:rFonts w:ascii="Arial Narrow"/>
                <w:color w:val="353334"/>
                <w:spacing w:val="-10"/>
                <w:w w:val="105"/>
                <w:sz w:val="20"/>
              </w:rPr>
              <w:t xml:space="preserve"> </w:t>
            </w:r>
            <w:r>
              <w:rPr>
                <w:rFonts w:ascii="Arial Narrow"/>
                <w:color w:val="353334"/>
                <w:w w:val="105"/>
                <w:sz w:val="20"/>
              </w:rPr>
              <w:t>the</w:t>
            </w:r>
            <w:r>
              <w:rPr>
                <w:rFonts w:ascii="Arial Narrow"/>
                <w:color w:val="353334"/>
                <w:spacing w:val="-11"/>
                <w:w w:val="105"/>
                <w:sz w:val="20"/>
              </w:rPr>
              <w:t xml:space="preserve"> </w:t>
            </w:r>
            <w:r>
              <w:rPr>
                <w:rFonts w:ascii="Arial Narrow"/>
                <w:color w:val="353334"/>
                <w:w w:val="105"/>
                <w:sz w:val="20"/>
              </w:rPr>
              <w:t>Building constructions.</w:t>
            </w:r>
          </w:p>
        </w:tc>
        <w:tc>
          <w:tcPr>
            <w:tcW w:w="1531"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From</w:t>
            </w:r>
          </w:p>
        </w:tc>
        <w:tc>
          <w:tcPr>
            <w:tcW w:w="1496" w:type="dxa"/>
          </w:tcPr>
          <w:p w:rsidR="00233F01" w:rsidRDefault="00233F01" w:rsidP="00FE0789">
            <w:pPr>
              <w:pStyle w:val="TableParagraph"/>
              <w:spacing w:line="222" w:lineRule="exact"/>
              <w:ind w:left="92"/>
              <w:rPr>
                <w:rFonts w:ascii="Arial Narrow"/>
                <w:sz w:val="20"/>
              </w:rPr>
            </w:pPr>
            <w:r>
              <w:rPr>
                <w:rFonts w:ascii="Arial Narrow"/>
                <w:color w:val="353334"/>
                <w:w w:val="105"/>
                <w:sz w:val="20"/>
              </w:rPr>
              <w:t>To</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r w:rsidR="00233F01" w:rsidTr="00FE0789">
        <w:trPr>
          <w:trHeight w:val="235"/>
        </w:trPr>
        <w:tc>
          <w:tcPr>
            <w:tcW w:w="7680" w:type="dxa"/>
            <w:gridSpan w:val="4"/>
          </w:tcPr>
          <w:p w:rsidR="00233F01" w:rsidRDefault="00233F01" w:rsidP="00FE0789">
            <w:pPr>
              <w:pStyle w:val="TableParagraph"/>
              <w:spacing w:line="216" w:lineRule="exact"/>
              <w:ind w:left="93"/>
              <w:rPr>
                <w:rFonts w:ascii="Arial Narrow" w:hAnsi="Arial Narrow"/>
                <w:sz w:val="20"/>
              </w:rPr>
            </w:pPr>
            <w:r>
              <w:rPr>
                <w:rFonts w:ascii="Arial Narrow" w:hAnsi="Arial Narrow"/>
                <w:color w:val="353334"/>
                <w:w w:val="105"/>
                <w:sz w:val="20"/>
              </w:rPr>
              <w:t>(excluding architect’s fees and wages paid for supervision staff etc.)</w:t>
            </w:r>
          </w:p>
        </w:tc>
      </w:tr>
      <w:tr w:rsidR="00233F01" w:rsidTr="00FE0789">
        <w:trPr>
          <w:trHeight w:val="719"/>
        </w:trPr>
        <w:tc>
          <w:tcPr>
            <w:tcW w:w="6098" w:type="dxa"/>
            <w:gridSpan w:val="3"/>
          </w:tcPr>
          <w:p w:rsidR="00233F01" w:rsidRDefault="00233F01" w:rsidP="00FE0789">
            <w:pPr>
              <w:pStyle w:val="TableParagraph"/>
              <w:spacing w:line="224" w:lineRule="exact"/>
              <w:ind w:left="93"/>
              <w:rPr>
                <w:rFonts w:ascii="Arial Narrow"/>
                <w:sz w:val="20"/>
              </w:rPr>
            </w:pPr>
            <w:r>
              <w:rPr>
                <w:rFonts w:ascii="Arial Narrow"/>
                <w:color w:val="353334"/>
                <w:w w:val="105"/>
                <w:sz w:val="20"/>
              </w:rPr>
              <w:t>4.Electrical installations (excluding KEB deposits)</w:t>
            </w:r>
          </w:p>
          <w:p w:rsidR="00233F01" w:rsidRDefault="00233F01" w:rsidP="00233F01">
            <w:pPr>
              <w:pStyle w:val="TableParagraph"/>
              <w:numPr>
                <w:ilvl w:val="0"/>
                <w:numId w:val="8"/>
              </w:numPr>
              <w:tabs>
                <w:tab w:val="left" w:pos="233"/>
              </w:tabs>
              <w:spacing w:before="10"/>
              <w:rPr>
                <w:rFonts w:ascii="Arial Narrow"/>
                <w:sz w:val="20"/>
              </w:rPr>
            </w:pPr>
            <w:r>
              <w:rPr>
                <w:rFonts w:ascii="Arial Narrow"/>
                <w:color w:val="353334"/>
                <w:w w:val="105"/>
                <w:sz w:val="20"/>
              </w:rPr>
              <w:t>For entire unit excluding</w:t>
            </w:r>
            <w:r>
              <w:rPr>
                <w:rFonts w:ascii="Arial Narrow"/>
                <w:color w:val="353334"/>
                <w:spacing w:val="-10"/>
                <w:w w:val="105"/>
                <w:sz w:val="20"/>
              </w:rPr>
              <w:t xml:space="preserve"> </w:t>
            </w:r>
            <w:r>
              <w:rPr>
                <w:rFonts w:ascii="Arial Narrow"/>
                <w:color w:val="353334"/>
                <w:w w:val="105"/>
                <w:sz w:val="20"/>
              </w:rPr>
              <w:t>ETP</w:t>
            </w:r>
          </w:p>
          <w:p w:rsidR="00233F01" w:rsidRDefault="00233F01" w:rsidP="00233F01">
            <w:pPr>
              <w:pStyle w:val="TableParagraph"/>
              <w:numPr>
                <w:ilvl w:val="0"/>
                <w:numId w:val="8"/>
              </w:numPr>
              <w:tabs>
                <w:tab w:val="left" w:pos="271"/>
              </w:tabs>
              <w:spacing w:before="8" w:line="227" w:lineRule="exact"/>
              <w:ind w:left="270" w:hanging="178"/>
              <w:rPr>
                <w:rFonts w:ascii="Arial Narrow"/>
                <w:sz w:val="20"/>
              </w:rPr>
            </w:pPr>
            <w:r>
              <w:rPr>
                <w:rFonts w:ascii="Arial Narrow"/>
                <w:color w:val="353334"/>
                <w:w w:val="105"/>
                <w:sz w:val="20"/>
              </w:rPr>
              <w:t>For ETP</w:t>
            </w:r>
            <w:r>
              <w:rPr>
                <w:rFonts w:ascii="Arial Narrow"/>
                <w:color w:val="353334"/>
                <w:spacing w:val="-8"/>
                <w:w w:val="105"/>
                <w:sz w:val="20"/>
              </w:rPr>
              <w:t xml:space="preserve"> </w:t>
            </w:r>
            <w:r>
              <w:rPr>
                <w:rFonts w:ascii="Arial Narrow"/>
                <w:color w:val="353334"/>
                <w:w w:val="105"/>
                <w:sz w:val="20"/>
              </w:rPr>
              <w:t>only</w:t>
            </w:r>
          </w:p>
        </w:tc>
        <w:tc>
          <w:tcPr>
            <w:tcW w:w="1582" w:type="dxa"/>
          </w:tcPr>
          <w:p w:rsidR="00233F01" w:rsidRDefault="00233F01" w:rsidP="00FE0789">
            <w:pPr>
              <w:pStyle w:val="TableParagraph"/>
              <w:spacing w:line="224" w:lineRule="exact"/>
              <w:ind w:left="91"/>
              <w:rPr>
                <w:rFonts w:ascii="Arial Narrow"/>
                <w:sz w:val="20"/>
              </w:rPr>
            </w:pPr>
            <w:r>
              <w:rPr>
                <w:rFonts w:ascii="Arial Narrow"/>
                <w:color w:val="353334"/>
                <w:w w:val="105"/>
                <w:sz w:val="20"/>
              </w:rPr>
              <w:t>Rs.</w:t>
            </w:r>
          </w:p>
        </w:tc>
      </w:tr>
      <w:tr w:rsidR="00233F01" w:rsidTr="00FE0789">
        <w:trPr>
          <w:trHeight w:val="714"/>
        </w:trPr>
        <w:tc>
          <w:tcPr>
            <w:tcW w:w="6098" w:type="dxa"/>
            <w:gridSpan w:val="3"/>
          </w:tcPr>
          <w:p w:rsidR="00233F01" w:rsidRDefault="00233F01" w:rsidP="00FE0789">
            <w:pPr>
              <w:pStyle w:val="TableParagraph"/>
              <w:spacing w:line="222" w:lineRule="exact"/>
              <w:ind w:left="93"/>
              <w:rPr>
                <w:rFonts w:ascii="Arial Narrow"/>
                <w:sz w:val="20"/>
              </w:rPr>
            </w:pPr>
            <w:r>
              <w:rPr>
                <w:rFonts w:ascii="Arial Narrow"/>
                <w:color w:val="353334"/>
                <w:w w:val="105"/>
                <w:sz w:val="20"/>
              </w:rPr>
              <w:t>5. Plant and Machinery</w:t>
            </w:r>
          </w:p>
          <w:p w:rsidR="00233F01" w:rsidRDefault="00233F01" w:rsidP="00233F01">
            <w:pPr>
              <w:pStyle w:val="TableParagraph"/>
              <w:numPr>
                <w:ilvl w:val="0"/>
                <w:numId w:val="7"/>
              </w:numPr>
              <w:tabs>
                <w:tab w:val="left" w:pos="233"/>
              </w:tabs>
              <w:spacing w:before="8"/>
              <w:rPr>
                <w:rFonts w:ascii="Arial Narrow"/>
                <w:sz w:val="20"/>
              </w:rPr>
            </w:pPr>
            <w:r>
              <w:rPr>
                <w:rFonts w:ascii="Arial Narrow"/>
                <w:color w:val="353334"/>
                <w:w w:val="105"/>
                <w:sz w:val="20"/>
              </w:rPr>
              <w:t>For entire unit excluding</w:t>
            </w:r>
            <w:r>
              <w:rPr>
                <w:rFonts w:ascii="Arial Narrow"/>
                <w:color w:val="353334"/>
                <w:spacing w:val="-10"/>
                <w:w w:val="105"/>
                <w:sz w:val="20"/>
              </w:rPr>
              <w:t xml:space="preserve"> </w:t>
            </w:r>
            <w:r>
              <w:rPr>
                <w:rFonts w:ascii="Arial Narrow"/>
                <w:color w:val="353334"/>
                <w:w w:val="105"/>
                <w:sz w:val="20"/>
              </w:rPr>
              <w:t>ETP</w:t>
            </w:r>
          </w:p>
          <w:p w:rsidR="00233F01" w:rsidRDefault="00233F01" w:rsidP="00233F01">
            <w:pPr>
              <w:pStyle w:val="TableParagraph"/>
              <w:numPr>
                <w:ilvl w:val="0"/>
                <w:numId w:val="7"/>
              </w:numPr>
              <w:tabs>
                <w:tab w:val="left" w:pos="271"/>
              </w:tabs>
              <w:spacing w:before="10" w:line="225" w:lineRule="exact"/>
              <w:ind w:left="270" w:hanging="178"/>
              <w:rPr>
                <w:rFonts w:ascii="Arial Narrow"/>
                <w:sz w:val="20"/>
              </w:rPr>
            </w:pPr>
            <w:r>
              <w:rPr>
                <w:rFonts w:ascii="Arial Narrow"/>
                <w:color w:val="353334"/>
                <w:w w:val="105"/>
                <w:sz w:val="20"/>
              </w:rPr>
              <w:t>For ETP</w:t>
            </w:r>
            <w:r>
              <w:rPr>
                <w:rFonts w:ascii="Arial Narrow"/>
                <w:color w:val="353334"/>
                <w:spacing w:val="-8"/>
                <w:w w:val="105"/>
                <w:sz w:val="20"/>
              </w:rPr>
              <w:t xml:space="preserve"> </w:t>
            </w:r>
            <w:r>
              <w:rPr>
                <w:rFonts w:ascii="Arial Narrow"/>
                <w:color w:val="353334"/>
                <w:w w:val="105"/>
                <w:sz w:val="20"/>
              </w:rPr>
              <w:t>only</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r w:rsidR="00233F01" w:rsidTr="00FE0789">
        <w:trPr>
          <w:trHeight w:val="717"/>
        </w:trPr>
        <w:tc>
          <w:tcPr>
            <w:tcW w:w="6098" w:type="dxa"/>
            <w:gridSpan w:val="3"/>
          </w:tcPr>
          <w:p w:rsidR="00233F01" w:rsidRDefault="00233F01" w:rsidP="00FE0789">
            <w:pPr>
              <w:pStyle w:val="TableParagraph"/>
              <w:spacing w:line="222" w:lineRule="exact"/>
              <w:ind w:left="93"/>
              <w:rPr>
                <w:rFonts w:ascii="Arial Narrow"/>
                <w:sz w:val="20"/>
              </w:rPr>
            </w:pPr>
            <w:r>
              <w:rPr>
                <w:rFonts w:ascii="Arial Narrow"/>
                <w:color w:val="353334"/>
                <w:w w:val="105"/>
                <w:sz w:val="20"/>
              </w:rPr>
              <w:t>6. Loading, unloading, transportation, erection expenses etc.</w:t>
            </w:r>
          </w:p>
          <w:p w:rsidR="00233F01" w:rsidRDefault="00233F01" w:rsidP="00233F01">
            <w:pPr>
              <w:pStyle w:val="TableParagraph"/>
              <w:numPr>
                <w:ilvl w:val="0"/>
                <w:numId w:val="6"/>
              </w:numPr>
              <w:tabs>
                <w:tab w:val="left" w:pos="233"/>
              </w:tabs>
              <w:spacing w:before="10"/>
              <w:rPr>
                <w:rFonts w:ascii="Arial Narrow"/>
                <w:sz w:val="20"/>
              </w:rPr>
            </w:pPr>
            <w:r>
              <w:rPr>
                <w:rFonts w:ascii="Arial Narrow"/>
                <w:color w:val="353334"/>
                <w:w w:val="105"/>
                <w:sz w:val="20"/>
              </w:rPr>
              <w:t>For entire unit excluding</w:t>
            </w:r>
            <w:r>
              <w:rPr>
                <w:rFonts w:ascii="Arial Narrow"/>
                <w:color w:val="353334"/>
                <w:spacing w:val="-10"/>
                <w:w w:val="105"/>
                <w:sz w:val="20"/>
              </w:rPr>
              <w:t xml:space="preserve"> </w:t>
            </w:r>
            <w:r>
              <w:rPr>
                <w:rFonts w:ascii="Arial Narrow"/>
                <w:color w:val="353334"/>
                <w:w w:val="105"/>
                <w:sz w:val="20"/>
              </w:rPr>
              <w:t>ETP</w:t>
            </w:r>
          </w:p>
          <w:p w:rsidR="00233F01" w:rsidRDefault="00233F01" w:rsidP="00233F01">
            <w:pPr>
              <w:pStyle w:val="TableParagraph"/>
              <w:numPr>
                <w:ilvl w:val="0"/>
                <w:numId w:val="6"/>
              </w:numPr>
              <w:tabs>
                <w:tab w:val="left" w:pos="271"/>
              </w:tabs>
              <w:spacing w:before="11" w:line="225" w:lineRule="exact"/>
              <w:ind w:left="270" w:hanging="178"/>
              <w:rPr>
                <w:rFonts w:ascii="Arial Narrow"/>
                <w:sz w:val="20"/>
              </w:rPr>
            </w:pPr>
            <w:r>
              <w:rPr>
                <w:rFonts w:ascii="Arial Narrow"/>
                <w:color w:val="353334"/>
                <w:w w:val="105"/>
                <w:sz w:val="20"/>
              </w:rPr>
              <w:t>For ETP</w:t>
            </w:r>
            <w:r>
              <w:rPr>
                <w:rFonts w:ascii="Arial Narrow"/>
                <w:color w:val="353334"/>
                <w:spacing w:val="-8"/>
                <w:w w:val="105"/>
                <w:sz w:val="20"/>
              </w:rPr>
              <w:t xml:space="preserve"> </w:t>
            </w:r>
            <w:r>
              <w:rPr>
                <w:rFonts w:ascii="Arial Narrow"/>
                <w:color w:val="353334"/>
                <w:w w:val="105"/>
                <w:sz w:val="20"/>
              </w:rPr>
              <w:t>only</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r w:rsidR="00233F01" w:rsidTr="00FE0789">
        <w:trPr>
          <w:trHeight w:val="719"/>
        </w:trPr>
        <w:tc>
          <w:tcPr>
            <w:tcW w:w="6098" w:type="dxa"/>
            <w:gridSpan w:val="3"/>
          </w:tcPr>
          <w:p w:rsidR="00233F01" w:rsidRDefault="00233F01" w:rsidP="00FE0789">
            <w:pPr>
              <w:pStyle w:val="TableParagraph"/>
              <w:spacing w:line="222" w:lineRule="exact"/>
              <w:ind w:left="93"/>
              <w:rPr>
                <w:rFonts w:ascii="Arial Narrow"/>
                <w:sz w:val="20"/>
              </w:rPr>
            </w:pPr>
            <w:r>
              <w:rPr>
                <w:rFonts w:ascii="Arial Narrow"/>
                <w:color w:val="353334"/>
                <w:w w:val="105"/>
                <w:sz w:val="20"/>
              </w:rPr>
              <w:t>7. Misc. fixed assets(Please specify items)</w:t>
            </w:r>
          </w:p>
          <w:p w:rsidR="00233F01" w:rsidRDefault="00233F01" w:rsidP="00233F01">
            <w:pPr>
              <w:pStyle w:val="TableParagraph"/>
              <w:numPr>
                <w:ilvl w:val="0"/>
                <w:numId w:val="5"/>
              </w:numPr>
              <w:tabs>
                <w:tab w:val="left" w:pos="233"/>
              </w:tabs>
              <w:spacing w:before="10"/>
              <w:rPr>
                <w:rFonts w:ascii="Arial Narrow"/>
                <w:sz w:val="20"/>
              </w:rPr>
            </w:pPr>
            <w:r>
              <w:rPr>
                <w:rFonts w:ascii="Arial Narrow"/>
                <w:color w:val="353334"/>
                <w:w w:val="105"/>
                <w:sz w:val="20"/>
              </w:rPr>
              <w:t>For entire unit excluding</w:t>
            </w:r>
            <w:r>
              <w:rPr>
                <w:rFonts w:ascii="Arial Narrow"/>
                <w:color w:val="353334"/>
                <w:spacing w:val="-10"/>
                <w:w w:val="105"/>
                <w:sz w:val="20"/>
              </w:rPr>
              <w:t xml:space="preserve"> </w:t>
            </w:r>
            <w:r>
              <w:rPr>
                <w:rFonts w:ascii="Arial Narrow"/>
                <w:color w:val="353334"/>
                <w:w w:val="105"/>
                <w:sz w:val="20"/>
              </w:rPr>
              <w:t>ETP</w:t>
            </w:r>
          </w:p>
          <w:p w:rsidR="00233F01" w:rsidRDefault="00233F01" w:rsidP="00233F01">
            <w:pPr>
              <w:pStyle w:val="TableParagraph"/>
              <w:numPr>
                <w:ilvl w:val="0"/>
                <w:numId w:val="5"/>
              </w:numPr>
              <w:tabs>
                <w:tab w:val="left" w:pos="271"/>
              </w:tabs>
              <w:spacing w:before="6"/>
              <w:ind w:left="270" w:hanging="178"/>
              <w:rPr>
                <w:rFonts w:ascii="Arial Narrow"/>
                <w:sz w:val="20"/>
              </w:rPr>
            </w:pPr>
            <w:r>
              <w:rPr>
                <w:rFonts w:ascii="Arial Narrow"/>
                <w:color w:val="353334"/>
                <w:w w:val="105"/>
                <w:sz w:val="20"/>
              </w:rPr>
              <w:t>For ETP</w:t>
            </w:r>
            <w:r>
              <w:rPr>
                <w:rFonts w:ascii="Arial Narrow"/>
                <w:color w:val="353334"/>
                <w:spacing w:val="-8"/>
                <w:w w:val="105"/>
                <w:sz w:val="20"/>
              </w:rPr>
              <w:t xml:space="preserve"> </w:t>
            </w:r>
            <w:r>
              <w:rPr>
                <w:rFonts w:ascii="Arial Narrow"/>
                <w:color w:val="353334"/>
                <w:w w:val="105"/>
                <w:sz w:val="20"/>
              </w:rPr>
              <w:t>only</w:t>
            </w:r>
          </w:p>
        </w:tc>
        <w:tc>
          <w:tcPr>
            <w:tcW w:w="1582" w:type="dxa"/>
          </w:tcPr>
          <w:p w:rsidR="00233F01" w:rsidRDefault="00233F01" w:rsidP="00FE0789">
            <w:pPr>
              <w:pStyle w:val="TableParagraph"/>
              <w:spacing w:line="222" w:lineRule="exact"/>
              <w:ind w:left="91"/>
              <w:rPr>
                <w:rFonts w:ascii="Arial Narrow"/>
                <w:sz w:val="20"/>
              </w:rPr>
            </w:pPr>
            <w:r>
              <w:rPr>
                <w:rFonts w:ascii="Arial Narrow"/>
                <w:color w:val="353334"/>
                <w:w w:val="105"/>
                <w:sz w:val="20"/>
              </w:rPr>
              <w:t>Rs.</w:t>
            </w:r>
          </w:p>
        </w:tc>
      </w:tr>
    </w:tbl>
    <w:p w:rsidR="00233F01" w:rsidRDefault="00233F01" w:rsidP="00233F01">
      <w:pPr>
        <w:pStyle w:val="BodyText"/>
      </w:pPr>
    </w:p>
    <w:p w:rsidR="00233F01" w:rsidRDefault="00233F01" w:rsidP="00233F01">
      <w:pPr>
        <w:pStyle w:val="BodyText"/>
      </w:pPr>
    </w:p>
    <w:p w:rsidR="00233F01" w:rsidRDefault="00233F01" w:rsidP="00233F01">
      <w:pPr>
        <w:pStyle w:val="BodyText"/>
      </w:pPr>
    </w:p>
    <w:p w:rsidR="00233F01" w:rsidRDefault="00233F01" w:rsidP="00233F01">
      <w:pPr>
        <w:pStyle w:val="BodyText"/>
      </w:pPr>
    </w:p>
    <w:p w:rsidR="00233F01" w:rsidRDefault="00233F01" w:rsidP="00233F01">
      <w:pPr>
        <w:pStyle w:val="BodyText"/>
      </w:pPr>
    </w:p>
    <w:p w:rsidR="00233F01" w:rsidRDefault="00233F01" w:rsidP="00233F01">
      <w:pPr>
        <w:pStyle w:val="BodyText"/>
      </w:pPr>
    </w:p>
    <w:p w:rsidR="00233F01" w:rsidRDefault="00233F01" w:rsidP="00233F01">
      <w:pPr>
        <w:pStyle w:val="BodyText"/>
      </w:pPr>
    </w:p>
    <w:p w:rsidR="00233F01" w:rsidRDefault="00233F01" w:rsidP="00233F01">
      <w:pPr>
        <w:pStyle w:val="BodyText"/>
        <w:spacing w:before="4"/>
        <w:rPr>
          <w:sz w:val="23"/>
        </w:rPr>
      </w:pPr>
    </w:p>
    <w:p w:rsidR="00233F01" w:rsidRDefault="00233F01" w:rsidP="00233F01">
      <w:pPr>
        <w:spacing w:before="1"/>
        <w:ind w:right="143"/>
        <w:jc w:val="right"/>
        <w:rPr>
          <w:rFonts w:ascii="Times New Roman"/>
          <w:sz w:val="18"/>
        </w:rPr>
      </w:pPr>
      <w:r>
        <w:rPr>
          <w:rFonts w:ascii="Times New Roman"/>
          <w:color w:val="353334"/>
          <w:sz w:val="18"/>
        </w:rPr>
        <w:t>58</w:t>
      </w:r>
    </w:p>
    <w:p w:rsidR="00233F01" w:rsidRDefault="00233F01" w:rsidP="00233F01">
      <w:pPr>
        <w:jc w:val="right"/>
        <w:rPr>
          <w:rFonts w:ascii="Times New Roman"/>
          <w:sz w:val="18"/>
        </w:rPr>
        <w:sectPr w:rsidR="00233F01">
          <w:pgSz w:w="12240" w:h="15840"/>
          <w:pgMar w:top="800" w:right="1340" w:bottom="280" w:left="1540" w:header="720" w:footer="720" w:gutter="0"/>
          <w:cols w:space="720"/>
        </w:sectPr>
      </w:pPr>
    </w:p>
    <w:p w:rsidR="00233F01" w:rsidRDefault="00233F01" w:rsidP="00233F01">
      <w:pPr>
        <w:pStyle w:val="BodyText"/>
        <w:rPr>
          <w:rFonts w:ascii="Times New Roman"/>
        </w:rPr>
      </w:pPr>
      <w:r w:rsidRPr="00A6558E">
        <w:lastRenderedPageBreak/>
        <w:pict>
          <v:group id="_x0000_s1026" style="position:absolute;margin-left:56.55pt;margin-top:40.5pt;width:497.7pt;height:710.45pt;z-index:-251656192;mso-position-horizontal-relative:page;mso-position-vertical-relative:page" coordorigin="1131,810" coordsize="9954,14209">
            <v:rect id="_x0000_s1027" style="position:absolute;left:1152;top:830;width:9912;height:14168" filled="f" strokecolor="#353334" strokeweight=".73256mm"/>
            <v:rect id="_x0000_s1028" style="position:absolute;left:1204;top:880;width:9809;height:14064" filled="f" strokecolor="#353334" strokeweight=".28197mm"/>
            <w10:wrap anchorx="page" anchory="page"/>
          </v:group>
        </w:pict>
      </w:r>
    </w:p>
    <w:p w:rsidR="00233F01" w:rsidRDefault="00233F01" w:rsidP="00233F01">
      <w:pPr>
        <w:pStyle w:val="BodyText"/>
        <w:rPr>
          <w:rFonts w:ascii="Times New Roman"/>
        </w:rPr>
      </w:pPr>
    </w:p>
    <w:p w:rsidR="00233F01" w:rsidRDefault="00233F01" w:rsidP="00233F01">
      <w:pPr>
        <w:pStyle w:val="BodyText"/>
        <w:rPr>
          <w:rFonts w:ascii="Times New Roman"/>
          <w:sz w:val="22"/>
        </w:rPr>
      </w:pPr>
    </w:p>
    <w:p w:rsidR="00233F01" w:rsidRDefault="00233F01" w:rsidP="00233F01">
      <w:pPr>
        <w:pStyle w:val="BodyText"/>
        <w:spacing w:line="235" w:lineRule="auto"/>
        <w:ind w:left="331" w:right="479"/>
      </w:pPr>
      <w:r>
        <w:rPr>
          <w:color w:val="353334"/>
          <w:w w:val="105"/>
        </w:rPr>
        <w:t>We</w:t>
      </w:r>
      <w:r>
        <w:rPr>
          <w:color w:val="353334"/>
          <w:spacing w:val="-15"/>
          <w:w w:val="105"/>
        </w:rPr>
        <w:t xml:space="preserve"> </w:t>
      </w:r>
      <w:r>
        <w:rPr>
          <w:color w:val="353334"/>
          <w:w w:val="105"/>
        </w:rPr>
        <w:t>have</w:t>
      </w:r>
      <w:r>
        <w:rPr>
          <w:color w:val="353334"/>
          <w:spacing w:val="-9"/>
          <w:w w:val="105"/>
        </w:rPr>
        <w:t xml:space="preserve"> </w:t>
      </w:r>
      <w:r>
        <w:rPr>
          <w:color w:val="353334"/>
          <w:w w:val="105"/>
        </w:rPr>
        <w:t>checked</w:t>
      </w:r>
      <w:r>
        <w:rPr>
          <w:color w:val="353334"/>
          <w:spacing w:val="-10"/>
          <w:w w:val="105"/>
        </w:rPr>
        <w:t xml:space="preserve"> </w:t>
      </w:r>
      <w:r>
        <w:rPr>
          <w:color w:val="353334"/>
          <w:w w:val="105"/>
        </w:rPr>
        <w:t>the</w:t>
      </w:r>
      <w:r>
        <w:rPr>
          <w:color w:val="353334"/>
          <w:spacing w:val="-10"/>
          <w:w w:val="105"/>
        </w:rPr>
        <w:t xml:space="preserve"> </w:t>
      </w:r>
      <w:r>
        <w:rPr>
          <w:color w:val="353334"/>
          <w:w w:val="105"/>
        </w:rPr>
        <w:t>books</w:t>
      </w:r>
      <w:r>
        <w:rPr>
          <w:color w:val="353334"/>
          <w:spacing w:val="-13"/>
          <w:w w:val="105"/>
        </w:rPr>
        <w:t xml:space="preserve"> </w:t>
      </w:r>
      <w:r>
        <w:rPr>
          <w:color w:val="353334"/>
          <w:w w:val="105"/>
        </w:rPr>
        <w:t>of</w:t>
      </w:r>
      <w:r>
        <w:rPr>
          <w:color w:val="353334"/>
          <w:spacing w:val="-8"/>
          <w:w w:val="105"/>
        </w:rPr>
        <w:t xml:space="preserve"> </w:t>
      </w:r>
      <w:r>
        <w:rPr>
          <w:color w:val="353334"/>
          <w:w w:val="105"/>
        </w:rPr>
        <w:t>account</w:t>
      </w:r>
      <w:r>
        <w:rPr>
          <w:color w:val="353334"/>
          <w:spacing w:val="-10"/>
          <w:w w:val="105"/>
        </w:rPr>
        <w:t xml:space="preserve"> </w:t>
      </w:r>
      <w:r>
        <w:rPr>
          <w:color w:val="353334"/>
          <w:w w:val="105"/>
        </w:rPr>
        <w:t>of</w:t>
      </w:r>
      <w:r>
        <w:rPr>
          <w:color w:val="353334"/>
          <w:spacing w:val="-9"/>
          <w:w w:val="105"/>
        </w:rPr>
        <w:t xml:space="preserve"> </w:t>
      </w:r>
      <w:r>
        <w:rPr>
          <w:color w:val="353334"/>
          <w:w w:val="105"/>
        </w:rPr>
        <w:t>the</w:t>
      </w:r>
      <w:r>
        <w:rPr>
          <w:color w:val="353334"/>
          <w:spacing w:val="-13"/>
          <w:w w:val="105"/>
        </w:rPr>
        <w:t xml:space="preserve"> </w:t>
      </w:r>
      <w:r>
        <w:rPr>
          <w:color w:val="353334"/>
          <w:w w:val="105"/>
        </w:rPr>
        <w:t>unit,</w:t>
      </w:r>
      <w:r>
        <w:rPr>
          <w:color w:val="353334"/>
          <w:spacing w:val="-8"/>
          <w:w w:val="105"/>
        </w:rPr>
        <w:t xml:space="preserve"> </w:t>
      </w:r>
      <w:r>
        <w:rPr>
          <w:color w:val="353334"/>
          <w:w w:val="105"/>
        </w:rPr>
        <w:t>bills,</w:t>
      </w:r>
      <w:r>
        <w:rPr>
          <w:color w:val="353334"/>
          <w:spacing w:val="-8"/>
          <w:w w:val="105"/>
        </w:rPr>
        <w:t xml:space="preserve"> </w:t>
      </w:r>
      <w:r>
        <w:rPr>
          <w:color w:val="353334"/>
          <w:w w:val="105"/>
        </w:rPr>
        <w:t>invoices</w:t>
      </w:r>
      <w:r>
        <w:rPr>
          <w:color w:val="353334"/>
          <w:spacing w:val="-13"/>
          <w:w w:val="105"/>
        </w:rPr>
        <w:t xml:space="preserve"> </w:t>
      </w:r>
      <w:r>
        <w:rPr>
          <w:color w:val="353334"/>
          <w:w w:val="105"/>
        </w:rPr>
        <w:t>and</w:t>
      </w:r>
      <w:r>
        <w:rPr>
          <w:color w:val="353334"/>
          <w:spacing w:val="-8"/>
          <w:w w:val="105"/>
        </w:rPr>
        <w:t xml:space="preserve"> </w:t>
      </w:r>
      <w:r>
        <w:rPr>
          <w:color w:val="353334"/>
          <w:w w:val="105"/>
        </w:rPr>
        <w:t>payment</w:t>
      </w:r>
      <w:r>
        <w:rPr>
          <w:color w:val="353334"/>
          <w:spacing w:val="-8"/>
          <w:w w:val="105"/>
        </w:rPr>
        <w:t xml:space="preserve"> </w:t>
      </w:r>
      <w:r>
        <w:rPr>
          <w:color w:val="353334"/>
          <w:w w:val="105"/>
        </w:rPr>
        <w:t>vouchers</w:t>
      </w:r>
      <w:r>
        <w:rPr>
          <w:color w:val="353334"/>
          <w:spacing w:val="-11"/>
          <w:w w:val="105"/>
        </w:rPr>
        <w:t xml:space="preserve"> </w:t>
      </w:r>
      <w:r>
        <w:rPr>
          <w:color w:val="353334"/>
          <w:w w:val="105"/>
        </w:rPr>
        <w:t>etc. and certify that the aforesaid information is verified and certified to be true. We also certify that all the aforesaid items have been duly paid for and no credit is raised against them in the books of the</w:t>
      </w:r>
      <w:r>
        <w:rPr>
          <w:color w:val="353334"/>
          <w:spacing w:val="-6"/>
          <w:w w:val="105"/>
        </w:rPr>
        <w:t xml:space="preserve"> </w:t>
      </w:r>
      <w:r>
        <w:rPr>
          <w:color w:val="353334"/>
          <w:w w:val="105"/>
        </w:rPr>
        <w:t>unit.</w:t>
      </w:r>
    </w:p>
    <w:p w:rsidR="00233F01" w:rsidRDefault="00233F01" w:rsidP="00233F01">
      <w:pPr>
        <w:pStyle w:val="BodyText"/>
        <w:spacing w:before="3"/>
      </w:pPr>
    </w:p>
    <w:p w:rsidR="00233F01" w:rsidRDefault="00233F01" w:rsidP="00233F01">
      <w:pPr>
        <w:pStyle w:val="BodyText"/>
        <w:spacing w:line="235" w:lineRule="auto"/>
        <w:ind w:left="331" w:right="479"/>
      </w:pPr>
      <w:r>
        <w:rPr>
          <w:color w:val="353334"/>
          <w:w w:val="105"/>
        </w:rPr>
        <w:t>Certified</w:t>
      </w:r>
      <w:r>
        <w:rPr>
          <w:color w:val="353334"/>
          <w:spacing w:val="-10"/>
          <w:w w:val="105"/>
        </w:rPr>
        <w:t xml:space="preserve"> </w:t>
      </w:r>
      <w:r>
        <w:rPr>
          <w:color w:val="353334"/>
          <w:w w:val="105"/>
        </w:rPr>
        <w:t>that</w:t>
      </w:r>
      <w:r>
        <w:rPr>
          <w:color w:val="353334"/>
          <w:spacing w:val="-10"/>
          <w:w w:val="105"/>
        </w:rPr>
        <w:t xml:space="preserve"> </w:t>
      </w:r>
      <w:r>
        <w:rPr>
          <w:color w:val="353334"/>
          <w:w w:val="105"/>
        </w:rPr>
        <w:t>the</w:t>
      </w:r>
      <w:r>
        <w:rPr>
          <w:color w:val="353334"/>
          <w:spacing w:val="-13"/>
          <w:w w:val="105"/>
        </w:rPr>
        <w:t xml:space="preserve"> </w:t>
      </w:r>
      <w:r>
        <w:rPr>
          <w:color w:val="353334"/>
          <w:w w:val="105"/>
        </w:rPr>
        <w:t>investments</w:t>
      </w:r>
      <w:r>
        <w:rPr>
          <w:color w:val="353334"/>
          <w:spacing w:val="-8"/>
          <w:w w:val="105"/>
        </w:rPr>
        <w:t xml:space="preserve"> </w:t>
      </w:r>
      <w:r>
        <w:rPr>
          <w:color w:val="353334"/>
          <w:w w:val="105"/>
        </w:rPr>
        <w:t>certified</w:t>
      </w:r>
      <w:r>
        <w:rPr>
          <w:color w:val="353334"/>
          <w:spacing w:val="-13"/>
          <w:w w:val="105"/>
        </w:rPr>
        <w:t xml:space="preserve"> </w:t>
      </w:r>
      <w:r>
        <w:rPr>
          <w:color w:val="353334"/>
          <w:w w:val="105"/>
        </w:rPr>
        <w:t>above</w:t>
      </w:r>
      <w:r>
        <w:rPr>
          <w:color w:val="353334"/>
          <w:spacing w:val="-10"/>
          <w:w w:val="105"/>
        </w:rPr>
        <w:t xml:space="preserve"> </w:t>
      </w:r>
      <w:r>
        <w:rPr>
          <w:color w:val="353334"/>
          <w:w w:val="105"/>
        </w:rPr>
        <w:t>do</w:t>
      </w:r>
      <w:r>
        <w:rPr>
          <w:color w:val="353334"/>
          <w:spacing w:val="-10"/>
          <w:w w:val="105"/>
        </w:rPr>
        <w:t xml:space="preserve"> </w:t>
      </w:r>
      <w:r>
        <w:rPr>
          <w:color w:val="353334"/>
          <w:w w:val="105"/>
        </w:rPr>
        <w:t>not</w:t>
      </w:r>
      <w:r>
        <w:rPr>
          <w:color w:val="353334"/>
          <w:spacing w:val="-8"/>
          <w:w w:val="105"/>
        </w:rPr>
        <w:t xml:space="preserve"> </w:t>
      </w:r>
      <w:r>
        <w:rPr>
          <w:color w:val="353334"/>
          <w:w w:val="105"/>
        </w:rPr>
        <w:t>include</w:t>
      </w:r>
      <w:r>
        <w:rPr>
          <w:color w:val="353334"/>
          <w:spacing w:val="-10"/>
          <w:w w:val="105"/>
        </w:rPr>
        <w:t xml:space="preserve"> </w:t>
      </w:r>
      <w:r>
        <w:rPr>
          <w:color w:val="353334"/>
          <w:w w:val="105"/>
        </w:rPr>
        <w:t>items</w:t>
      </w:r>
      <w:r>
        <w:rPr>
          <w:color w:val="353334"/>
          <w:spacing w:val="-15"/>
          <w:w w:val="105"/>
        </w:rPr>
        <w:t xml:space="preserve"> </w:t>
      </w:r>
      <w:r>
        <w:rPr>
          <w:color w:val="353334"/>
          <w:w w:val="105"/>
        </w:rPr>
        <w:t>for</w:t>
      </w:r>
      <w:r>
        <w:rPr>
          <w:color w:val="353334"/>
          <w:spacing w:val="-10"/>
          <w:w w:val="105"/>
        </w:rPr>
        <w:t xml:space="preserve"> </w:t>
      </w:r>
      <w:r>
        <w:rPr>
          <w:color w:val="353334"/>
          <w:w w:val="105"/>
        </w:rPr>
        <w:t>which</w:t>
      </w:r>
      <w:r>
        <w:rPr>
          <w:color w:val="353334"/>
          <w:spacing w:val="-8"/>
          <w:w w:val="105"/>
        </w:rPr>
        <w:t xml:space="preserve"> </w:t>
      </w:r>
      <w:r>
        <w:rPr>
          <w:color w:val="353334"/>
          <w:w w:val="105"/>
        </w:rPr>
        <w:t>subsidy</w:t>
      </w:r>
      <w:r>
        <w:rPr>
          <w:color w:val="353334"/>
          <w:spacing w:val="-13"/>
          <w:w w:val="105"/>
        </w:rPr>
        <w:t xml:space="preserve"> </w:t>
      </w:r>
      <w:r>
        <w:rPr>
          <w:color w:val="353334"/>
          <w:w w:val="105"/>
        </w:rPr>
        <w:t>is</w:t>
      </w:r>
      <w:r>
        <w:rPr>
          <w:color w:val="353334"/>
          <w:spacing w:val="-10"/>
          <w:w w:val="105"/>
        </w:rPr>
        <w:t xml:space="preserve"> </w:t>
      </w:r>
      <w:r>
        <w:rPr>
          <w:color w:val="353334"/>
          <w:w w:val="105"/>
        </w:rPr>
        <w:t>not allowed. Expenditure incurred on following items are not</w:t>
      </w:r>
      <w:r>
        <w:rPr>
          <w:color w:val="353334"/>
          <w:spacing w:val="-24"/>
          <w:w w:val="105"/>
        </w:rPr>
        <w:t xml:space="preserve"> </w:t>
      </w:r>
      <w:r>
        <w:rPr>
          <w:color w:val="353334"/>
          <w:w w:val="105"/>
        </w:rPr>
        <w:t>included.</w:t>
      </w:r>
    </w:p>
    <w:p w:rsidR="00233F01" w:rsidRDefault="00233F01" w:rsidP="00233F01">
      <w:pPr>
        <w:pStyle w:val="BodyText"/>
      </w:pPr>
    </w:p>
    <w:p w:rsidR="00233F01" w:rsidRDefault="00233F01" w:rsidP="00233F01">
      <w:pPr>
        <w:pStyle w:val="ListParagraph"/>
        <w:numPr>
          <w:ilvl w:val="0"/>
          <w:numId w:val="4"/>
        </w:numPr>
        <w:tabs>
          <w:tab w:val="left" w:pos="896"/>
        </w:tabs>
        <w:jc w:val="left"/>
        <w:rPr>
          <w:sz w:val="20"/>
        </w:rPr>
      </w:pPr>
      <w:r>
        <w:rPr>
          <w:color w:val="353334"/>
          <w:w w:val="105"/>
          <w:sz w:val="20"/>
        </w:rPr>
        <w:t>LAND</w:t>
      </w:r>
    </w:p>
    <w:p w:rsidR="00233F01" w:rsidRDefault="00233F01" w:rsidP="00233F01">
      <w:pPr>
        <w:pStyle w:val="ListParagraph"/>
        <w:numPr>
          <w:ilvl w:val="0"/>
          <w:numId w:val="3"/>
        </w:numPr>
        <w:tabs>
          <w:tab w:val="left" w:pos="851"/>
        </w:tabs>
        <w:spacing w:before="59" w:line="235" w:lineRule="auto"/>
        <w:ind w:right="1133"/>
        <w:rPr>
          <w:sz w:val="20"/>
        </w:rPr>
      </w:pPr>
      <w:r>
        <w:rPr>
          <w:color w:val="353334"/>
          <w:spacing w:val="-4"/>
          <w:w w:val="105"/>
          <w:sz w:val="20"/>
        </w:rPr>
        <w:t>Value</w:t>
      </w:r>
      <w:r>
        <w:rPr>
          <w:color w:val="353334"/>
          <w:spacing w:val="-10"/>
          <w:w w:val="105"/>
          <w:sz w:val="20"/>
        </w:rPr>
        <w:t xml:space="preserve"> </w:t>
      </w:r>
      <w:r>
        <w:rPr>
          <w:color w:val="353334"/>
          <w:w w:val="105"/>
          <w:sz w:val="20"/>
        </w:rPr>
        <w:t>of</w:t>
      </w:r>
      <w:r>
        <w:rPr>
          <w:color w:val="353334"/>
          <w:spacing w:val="-10"/>
          <w:w w:val="105"/>
          <w:sz w:val="20"/>
        </w:rPr>
        <w:t xml:space="preserve"> </w:t>
      </w:r>
      <w:r>
        <w:rPr>
          <w:color w:val="353334"/>
          <w:w w:val="105"/>
          <w:sz w:val="20"/>
        </w:rPr>
        <w:t>the</w:t>
      </w:r>
      <w:r>
        <w:rPr>
          <w:color w:val="353334"/>
          <w:spacing w:val="-8"/>
          <w:w w:val="105"/>
          <w:sz w:val="20"/>
        </w:rPr>
        <w:t xml:space="preserve"> </w:t>
      </w:r>
      <w:r>
        <w:rPr>
          <w:color w:val="353334"/>
          <w:w w:val="105"/>
          <w:sz w:val="20"/>
        </w:rPr>
        <w:t>open</w:t>
      </w:r>
      <w:r>
        <w:rPr>
          <w:color w:val="353334"/>
          <w:spacing w:val="-10"/>
          <w:w w:val="105"/>
          <w:sz w:val="20"/>
        </w:rPr>
        <w:t xml:space="preserve"> </w:t>
      </w:r>
      <w:r>
        <w:rPr>
          <w:color w:val="353334"/>
          <w:w w:val="105"/>
          <w:sz w:val="20"/>
        </w:rPr>
        <w:t>land</w:t>
      </w:r>
      <w:r>
        <w:rPr>
          <w:color w:val="353334"/>
          <w:spacing w:val="-10"/>
          <w:w w:val="105"/>
          <w:sz w:val="20"/>
        </w:rPr>
        <w:t xml:space="preserve"> </w:t>
      </w:r>
      <w:r>
        <w:rPr>
          <w:color w:val="353334"/>
          <w:w w:val="105"/>
          <w:sz w:val="20"/>
        </w:rPr>
        <w:t>not</w:t>
      </w:r>
      <w:r>
        <w:rPr>
          <w:color w:val="353334"/>
          <w:spacing w:val="-10"/>
          <w:w w:val="105"/>
          <w:sz w:val="20"/>
        </w:rPr>
        <w:t xml:space="preserve"> </w:t>
      </w:r>
      <w:r>
        <w:rPr>
          <w:color w:val="353334"/>
          <w:w w:val="105"/>
          <w:sz w:val="20"/>
        </w:rPr>
        <w:t>utilized</w:t>
      </w:r>
      <w:r>
        <w:rPr>
          <w:color w:val="353334"/>
          <w:spacing w:val="-9"/>
          <w:w w:val="105"/>
          <w:sz w:val="20"/>
        </w:rPr>
        <w:t xml:space="preserve"> </w:t>
      </w:r>
      <w:r>
        <w:rPr>
          <w:color w:val="353334"/>
          <w:w w:val="105"/>
          <w:sz w:val="20"/>
        </w:rPr>
        <w:t>for</w:t>
      </w:r>
      <w:r>
        <w:rPr>
          <w:color w:val="353334"/>
          <w:spacing w:val="-12"/>
          <w:w w:val="105"/>
          <w:sz w:val="20"/>
        </w:rPr>
        <w:t xml:space="preserve"> </w:t>
      </w:r>
      <w:r>
        <w:rPr>
          <w:color w:val="353334"/>
          <w:w w:val="105"/>
          <w:sz w:val="20"/>
        </w:rPr>
        <w:t>construction,</w:t>
      </w:r>
      <w:r>
        <w:rPr>
          <w:color w:val="353334"/>
          <w:spacing w:val="-10"/>
          <w:w w:val="105"/>
          <w:sz w:val="20"/>
        </w:rPr>
        <w:t xml:space="preserve"> </w:t>
      </w:r>
      <w:r>
        <w:rPr>
          <w:color w:val="353334"/>
          <w:w w:val="105"/>
          <w:sz w:val="20"/>
        </w:rPr>
        <w:t>leaving</w:t>
      </w:r>
      <w:r>
        <w:rPr>
          <w:color w:val="353334"/>
          <w:spacing w:val="-10"/>
          <w:w w:val="105"/>
          <w:sz w:val="20"/>
        </w:rPr>
        <w:t xml:space="preserve"> </w:t>
      </w:r>
      <w:r>
        <w:rPr>
          <w:color w:val="353334"/>
          <w:w w:val="105"/>
          <w:sz w:val="20"/>
        </w:rPr>
        <w:t>the</w:t>
      </w:r>
      <w:r>
        <w:rPr>
          <w:color w:val="353334"/>
          <w:spacing w:val="-9"/>
          <w:w w:val="105"/>
          <w:sz w:val="20"/>
        </w:rPr>
        <w:t xml:space="preserve"> </w:t>
      </w:r>
      <w:r>
        <w:rPr>
          <w:color w:val="353334"/>
          <w:w w:val="105"/>
          <w:sz w:val="20"/>
        </w:rPr>
        <w:t>area</w:t>
      </w:r>
      <w:r>
        <w:rPr>
          <w:color w:val="353334"/>
          <w:spacing w:val="-9"/>
          <w:w w:val="105"/>
          <w:sz w:val="20"/>
        </w:rPr>
        <w:t xml:space="preserve"> </w:t>
      </w:r>
      <w:r>
        <w:rPr>
          <w:color w:val="353334"/>
          <w:w w:val="105"/>
          <w:sz w:val="20"/>
        </w:rPr>
        <w:t>proposed</w:t>
      </w:r>
      <w:r>
        <w:rPr>
          <w:color w:val="353334"/>
          <w:spacing w:val="-12"/>
          <w:w w:val="105"/>
          <w:sz w:val="20"/>
        </w:rPr>
        <w:t xml:space="preserve"> </w:t>
      </w:r>
      <w:r>
        <w:rPr>
          <w:color w:val="353334"/>
          <w:w w:val="105"/>
          <w:sz w:val="20"/>
        </w:rPr>
        <w:t>for immediate</w:t>
      </w:r>
      <w:r>
        <w:rPr>
          <w:color w:val="353334"/>
          <w:spacing w:val="56"/>
          <w:w w:val="105"/>
          <w:sz w:val="20"/>
        </w:rPr>
        <w:t xml:space="preserve"> </w:t>
      </w:r>
      <w:r>
        <w:rPr>
          <w:color w:val="353334"/>
          <w:w w:val="105"/>
          <w:sz w:val="20"/>
        </w:rPr>
        <w:t>expansion.</w:t>
      </w:r>
    </w:p>
    <w:p w:rsidR="00233F01" w:rsidRDefault="00233F01" w:rsidP="00233F01">
      <w:pPr>
        <w:pStyle w:val="ListParagraph"/>
        <w:numPr>
          <w:ilvl w:val="0"/>
          <w:numId w:val="3"/>
        </w:numPr>
        <w:tabs>
          <w:tab w:val="left" w:pos="848"/>
        </w:tabs>
        <w:spacing w:before="56" w:line="235" w:lineRule="auto"/>
        <w:ind w:right="1612"/>
        <w:rPr>
          <w:sz w:val="20"/>
        </w:rPr>
      </w:pPr>
      <w:r>
        <w:rPr>
          <w:color w:val="353334"/>
          <w:w w:val="105"/>
          <w:sz w:val="20"/>
        </w:rPr>
        <w:t>Expenditure</w:t>
      </w:r>
      <w:r>
        <w:rPr>
          <w:color w:val="353334"/>
          <w:spacing w:val="-16"/>
          <w:w w:val="105"/>
          <w:sz w:val="20"/>
        </w:rPr>
        <w:t xml:space="preserve"> </w:t>
      </w:r>
      <w:r>
        <w:rPr>
          <w:color w:val="353334"/>
          <w:w w:val="105"/>
          <w:sz w:val="20"/>
        </w:rPr>
        <w:t>incurred</w:t>
      </w:r>
      <w:r>
        <w:rPr>
          <w:color w:val="353334"/>
          <w:spacing w:val="-13"/>
          <w:w w:val="105"/>
          <w:sz w:val="20"/>
        </w:rPr>
        <w:t xml:space="preserve"> </w:t>
      </w:r>
      <w:r>
        <w:rPr>
          <w:color w:val="353334"/>
          <w:w w:val="105"/>
          <w:sz w:val="20"/>
        </w:rPr>
        <w:t>for</w:t>
      </w:r>
      <w:r>
        <w:rPr>
          <w:color w:val="353334"/>
          <w:spacing w:val="-11"/>
          <w:w w:val="105"/>
          <w:sz w:val="20"/>
        </w:rPr>
        <w:t xml:space="preserve"> </w:t>
      </w:r>
      <w:r>
        <w:rPr>
          <w:color w:val="353334"/>
          <w:w w:val="105"/>
          <w:sz w:val="20"/>
        </w:rPr>
        <w:t>land</w:t>
      </w:r>
      <w:r>
        <w:rPr>
          <w:color w:val="353334"/>
          <w:spacing w:val="-13"/>
          <w:w w:val="105"/>
          <w:sz w:val="20"/>
        </w:rPr>
        <w:t xml:space="preserve"> </w:t>
      </w:r>
      <w:r>
        <w:rPr>
          <w:color w:val="353334"/>
          <w:w w:val="105"/>
          <w:sz w:val="20"/>
        </w:rPr>
        <w:t>scraping</w:t>
      </w:r>
      <w:r>
        <w:rPr>
          <w:color w:val="353334"/>
          <w:spacing w:val="-13"/>
          <w:w w:val="105"/>
          <w:sz w:val="20"/>
        </w:rPr>
        <w:t xml:space="preserve"> </w:t>
      </w:r>
      <w:r>
        <w:rPr>
          <w:color w:val="353334"/>
          <w:w w:val="105"/>
          <w:sz w:val="20"/>
        </w:rPr>
        <w:t>for</w:t>
      </w:r>
      <w:r>
        <w:rPr>
          <w:color w:val="353334"/>
          <w:spacing w:val="-13"/>
          <w:w w:val="105"/>
          <w:sz w:val="20"/>
        </w:rPr>
        <w:t xml:space="preserve"> </w:t>
      </w:r>
      <w:r>
        <w:rPr>
          <w:color w:val="353334"/>
          <w:w w:val="105"/>
          <w:sz w:val="20"/>
        </w:rPr>
        <w:t>beautification</w:t>
      </w:r>
      <w:r>
        <w:rPr>
          <w:color w:val="353334"/>
          <w:spacing w:val="-12"/>
          <w:w w:val="105"/>
          <w:sz w:val="20"/>
        </w:rPr>
        <w:t xml:space="preserve"> </w:t>
      </w:r>
      <w:r>
        <w:rPr>
          <w:color w:val="353334"/>
          <w:w w:val="105"/>
          <w:sz w:val="20"/>
        </w:rPr>
        <w:t>and</w:t>
      </w:r>
      <w:r>
        <w:rPr>
          <w:color w:val="353334"/>
          <w:spacing w:val="-15"/>
          <w:w w:val="105"/>
          <w:sz w:val="20"/>
        </w:rPr>
        <w:t xml:space="preserve"> </w:t>
      </w:r>
      <w:r>
        <w:rPr>
          <w:color w:val="353334"/>
          <w:w w:val="105"/>
          <w:sz w:val="20"/>
        </w:rPr>
        <w:t>expenditure</w:t>
      </w:r>
      <w:r>
        <w:rPr>
          <w:color w:val="353334"/>
          <w:spacing w:val="-14"/>
          <w:w w:val="105"/>
          <w:sz w:val="20"/>
        </w:rPr>
        <w:t xml:space="preserve"> </w:t>
      </w:r>
      <w:r>
        <w:rPr>
          <w:color w:val="353334"/>
          <w:w w:val="105"/>
          <w:sz w:val="20"/>
        </w:rPr>
        <w:t>on unsuccessful open wells/bore</w:t>
      </w:r>
      <w:r>
        <w:rPr>
          <w:color w:val="353334"/>
          <w:spacing w:val="-4"/>
          <w:w w:val="105"/>
          <w:sz w:val="20"/>
        </w:rPr>
        <w:t xml:space="preserve"> </w:t>
      </w:r>
      <w:r>
        <w:rPr>
          <w:color w:val="353334"/>
          <w:w w:val="105"/>
          <w:sz w:val="20"/>
        </w:rPr>
        <w:t>wells.</w:t>
      </w:r>
    </w:p>
    <w:p w:rsidR="00233F01" w:rsidRDefault="00233F01" w:rsidP="00233F01">
      <w:pPr>
        <w:pStyle w:val="BodyText"/>
        <w:spacing w:before="4"/>
        <w:rPr>
          <w:sz w:val="29"/>
        </w:rPr>
      </w:pPr>
    </w:p>
    <w:p w:rsidR="00233F01" w:rsidRDefault="00233F01" w:rsidP="00233F01">
      <w:pPr>
        <w:pStyle w:val="ListParagraph"/>
        <w:numPr>
          <w:ilvl w:val="0"/>
          <w:numId w:val="4"/>
        </w:numPr>
        <w:tabs>
          <w:tab w:val="left" w:pos="834"/>
        </w:tabs>
        <w:ind w:left="833" w:hanging="258"/>
        <w:jc w:val="left"/>
        <w:rPr>
          <w:sz w:val="20"/>
        </w:rPr>
      </w:pPr>
      <w:r>
        <w:rPr>
          <w:color w:val="353334"/>
          <w:w w:val="105"/>
          <w:sz w:val="20"/>
        </w:rPr>
        <w:t>BUILDING</w:t>
      </w:r>
    </w:p>
    <w:p w:rsidR="00233F01" w:rsidRDefault="00233F01" w:rsidP="00233F01">
      <w:pPr>
        <w:pStyle w:val="BodyText"/>
        <w:spacing w:before="59" w:line="235" w:lineRule="auto"/>
        <w:ind w:left="850" w:right="992" w:hanging="276"/>
      </w:pPr>
      <w:r>
        <w:rPr>
          <w:color w:val="353334"/>
          <w:w w:val="105"/>
        </w:rPr>
        <w:t>I)</w:t>
      </w:r>
      <w:r>
        <w:rPr>
          <w:color w:val="353334"/>
          <w:spacing w:val="56"/>
          <w:w w:val="105"/>
        </w:rPr>
        <w:t xml:space="preserve"> </w:t>
      </w:r>
      <w:r>
        <w:rPr>
          <w:color w:val="353334"/>
          <w:w w:val="105"/>
        </w:rPr>
        <w:t>Expenditure</w:t>
      </w:r>
      <w:r>
        <w:rPr>
          <w:color w:val="353334"/>
          <w:spacing w:val="-15"/>
          <w:w w:val="105"/>
        </w:rPr>
        <w:t xml:space="preserve"> </w:t>
      </w:r>
      <w:r>
        <w:rPr>
          <w:color w:val="353334"/>
          <w:w w:val="105"/>
        </w:rPr>
        <w:t>on</w:t>
      </w:r>
      <w:r>
        <w:rPr>
          <w:color w:val="353334"/>
          <w:spacing w:val="-12"/>
          <w:w w:val="105"/>
        </w:rPr>
        <w:t xml:space="preserve"> </w:t>
      </w:r>
      <w:r>
        <w:rPr>
          <w:color w:val="353334"/>
          <w:w w:val="105"/>
        </w:rPr>
        <w:t>unproductive</w:t>
      </w:r>
      <w:r>
        <w:rPr>
          <w:color w:val="353334"/>
          <w:spacing w:val="-12"/>
          <w:w w:val="105"/>
        </w:rPr>
        <w:t xml:space="preserve"> </w:t>
      </w:r>
      <w:r>
        <w:rPr>
          <w:color w:val="353334"/>
          <w:w w:val="105"/>
        </w:rPr>
        <w:t>construction</w:t>
      </w:r>
      <w:r>
        <w:rPr>
          <w:color w:val="353334"/>
          <w:spacing w:val="-13"/>
          <w:w w:val="105"/>
        </w:rPr>
        <w:t xml:space="preserve"> </w:t>
      </w:r>
      <w:r>
        <w:rPr>
          <w:color w:val="353334"/>
          <w:w w:val="105"/>
        </w:rPr>
        <w:t>like</w:t>
      </w:r>
      <w:r>
        <w:rPr>
          <w:color w:val="353334"/>
          <w:spacing w:val="-13"/>
          <w:w w:val="105"/>
        </w:rPr>
        <w:t xml:space="preserve"> </w:t>
      </w:r>
      <w:r>
        <w:rPr>
          <w:color w:val="353334"/>
          <w:w w:val="105"/>
        </w:rPr>
        <w:t>guest</w:t>
      </w:r>
      <w:r>
        <w:rPr>
          <w:color w:val="353334"/>
          <w:spacing w:val="-12"/>
          <w:w w:val="105"/>
        </w:rPr>
        <w:t xml:space="preserve"> </w:t>
      </w:r>
      <w:r>
        <w:rPr>
          <w:color w:val="353334"/>
          <w:w w:val="105"/>
        </w:rPr>
        <w:t>house,</w:t>
      </w:r>
      <w:r>
        <w:rPr>
          <w:color w:val="353334"/>
          <w:spacing w:val="-13"/>
          <w:w w:val="105"/>
        </w:rPr>
        <w:t xml:space="preserve"> </w:t>
      </w:r>
      <w:r>
        <w:rPr>
          <w:color w:val="353334"/>
          <w:w w:val="105"/>
        </w:rPr>
        <w:t>workers/staff</w:t>
      </w:r>
      <w:r>
        <w:rPr>
          <w:color w:val="353334"/>
          <w:spacing w:val="-13"/>
          <w:w w:val="105"/>
        </w:rPr>
        <w:t xml:space="preserve"> </w:t>
      </w:r>
      <w:r>
        <w:rPr>
          <w:color w:val="353334"/>
          <w:w w:val="105"/>
        </w:rPr>
        <w:t>quarters, canteens, cycle/scooter stands, garages</w:t>
      </w:r>
      <w:r>
        <w:rPr>
          <w:color w:val="353334"/>
          <w:spacing w:val="-11"/>
          <w:w w:val="105"/>
        </w:rPr>
        <w:t xml:space="preserve"> </w:t>
      </w:r>
      <w:r>
        <w:rPr>
          <w:color w:val="353334"/>
          <w:w w:val="105"/>
        </w:rPr>
        <w:t>etc.</w:t>
      </w:r>
    </w:p>
    <w:p w:rsidR="00233F01" w:rsidRDefault="00233F01" w:rsidP="00233F01">
      <w:pPr>
        <w:pStyle w:val="ListParagraph"/>
        <w:numPr>
          <w:ilvl w:val="0"/>
          <w:numId w:val="2"/>
        </w:numPr>
        <w:tabs>
          <w:tab w:val="left" w:pos="848"/>
        </w:tabs>
        <w:spacing w:before="54" w:line="237" w:lineRule="auto"/>
        <w:ind w:right="714" w:hanging="276"/>
        <w:rPr>
          <w:sz w:val="20"/>
        </w:rPr>
      </w:pPr>
      <w:r>
        <w:rPr>
          <w:color w:val="353334"/>
          <w:w w:val="105"/>
          <w:sz w:val="20"/>
        </w:rPr>
        <w:t>Expenditure</w:t>
      </w:r>
      <w:r>
        <w:rPr>
          <w:color w:val="353334"/>
          <w:spacing w:val="-18"/>
          <w:w w:val="105"/>
          <w:sz w:val="20"/>
        </w:rPr>
        <w:t xml:space="preserve"> </w:t>
      </w:r>
      <w:r>
        <w:rPr>
          <w:color w:val="353334"/>
          <w:w w:val="105"/>
          <w:sz w:val="20"/>
        </w:rPr>
        <w:t>incurred</w:t>
      </w:r>
      <w:r>
        <w:rPr>
          <w:color w:val="353334"/>
          <w:spacing w:val="-16"/>
          <w:w w:val="105"/>
          <w:sz w:val="20"/>
        </w:rPr>
        <w:t xml:space="preserve"> </w:t>
      </w:r>
      <w:r>
        <w:rPr>
          <w:color w:val="353334"/>
          <w:w w:val="105"/>
          <w:sz w:val="20"/>
        </w:rPr>
        <w:t>on</w:t>
      </w:r>
      <w:r>
        <w:rPr>
          <w:color w:val="353334"/>
          <w:spacing w:val="-15"/>
          <w:w w:val="105"/>
          <w:sz w:val="20"/>
        </w:rPr>
        <w:t xml:space="preserve"> </w:t>
      </w:r>
      <w:r>
        <w:rPr>
          <w:color w:val="353334"/>
          <w:w w:val="105"/>
          <w:sz w:val="20"/>
        </w:rPr>
        <w:t>beautification</w:t>
      </w:r>
      <w:r>
        <w:rPr>
          <w:color w:val="353334"/>
          <w:spacing w:val="-16"/>
          <w:w w:val="105"/>
          <w:sz w:val="20"/>
        </w:rPr>
        <w:t xml:space="preserve"> </w:t>
      </w:r>
      <w:r>
        <w:rPr>
          <w:color w:val="353334"/>
          <w:w w:val="105"/>
          <w:sz w:val="20"/>
        </w:rPr>
        <w:t>of</w:t>
      </w:r>
      <w:r>
        <w:rPr>
          <w:color w:val="353334"/>
          <w:spacing w:val="-14"/>
          <w:w w:val="105"/>
          <w:sz w:val="20"/>
        </w:rPr>
        <w:t xml:space="preserve"> </w:t>
      </w:r>
      <w:r>
        <w:rPr>
          <w:color w:val="353334"/>
          <w:w w:val="105"/>
          <w:sz w:val="20"/>
        </w:rPr>
        <w:t>buildings,</w:t>
      </w:r>
      <w:r>
        <w:rPr>
          <w:color w:val="353334"/>
          <w:spacing w:val="-13"/>
          <w:w w:val="105"/>
          <w:sz w:val="20"/>
        </w:rPr>
        <w:t xml:space="preserve"> </w:t>
      </w:r>
      <w:r>
        <w:rPr>
          <w:color w:val="353334"/>
          <w:w w:val="105"/>
          <w:sz w:val="20"/>
        </w:rPr>
        <w:t>arches,</w:t>
      </w:r>
      <w:r>
        <w:rPr>
          <w:color w:val="353334"/>
          <w:spacing w:val="-14"/>
          <w:w w:val="105"/>
          <w:sz w:val="20"/>
        </w:rPr>
        <w:t xml:space="preserve"> </w:t>
      </w:r>
      <w:r>
        <w:rPr>
          <w:color w:val="353334"/>
          <w:w w:val="105"/>
          <w:sz w:val="20"/>
        </w:rPr>
        <w:t>decorative</w:t>
      </w:r>
      <w:r>
        <w:rPr>
          <w:color w:val="353334"/>
          <w:spacing w:val="-16"/>
          <w:w w:val="105"/>
          <w:sz w:val="20"/>
        </w:rPr>
        <w:t xml:space="preserve"> </w:t>
      </w:r>
      <w:r>
        <w:rPr>
          <w:color w:val="353334"/>
          <w:w w:val="105"/>
          <w:sz w:val="20"/>
        </w:rPr>
        <w:t>lights</w:t>
      </w:r>
      <w:r>
        <w:rPr>
          <w:color w:val="353334"/>
          <w:spacing w:val="-14"/>
          <w:w w:val="105"/>
          <w:sz w:val="20"/>
        </w:rPr>
        <w:t xml:space="preserve"> </w:t>
      </w:r>
      <w:r>
        <w:rPr>
          <w:color w:val="353334"/>
          <w:w w:val="105"/>
          <w:sz w:val="20"/>
        </w:rPr>
        <w:t>including street lights, furniture and air conditioners, water coolers, refrigerators such of the gadgets not directly connected with</w:t>
      </w:r>
      <w:r>
        <w:rPr>
          <w:color w:val="353334"/>
          <w:spacing w:val="-7"/>
          <w:w w:val="105"/>
          <w:sz w:val="20"/>
        </w:rPr>
        <w:t xml:space="preserve"> </w:t>
      </w:r>
      <w:r>
        <w:rPr>
          <w:color w:val="353334"/>
          <w:w w:val="105"/>
          <w:sz w:val="20"/>
        </w:rPr>
        <w:t>production</w:t>
      </w:r>
    </w:p>
    <w:p w:rsidR="00233F01" w:rsidRDefault="00233F01" w:rsidP="00233F01">
      <w:pPr>
        <w:pStyle w:val="ListParagraph"/>
        <w:numPr>
          <w:ilvl w:val="0"/>
          <w:numId w:val="2"/>
        </w:numPr>
        <w:tabs>
          <w:tab w:val="left" w:pos="851"/>
        </w:tabs>
        <w:spacing w:before="54"/>
        <w:ind w:hanging="275"/>
        <w:rPr>
          <w:sz w:val="20"/>
        </w:rPr>
      </w:pPr>
      <w:r>
        <w:rPr>
          <w:color w:val="353334"/>
          <w:w w:val="105"/>
          <w:sz w:val="20"/>
        </w:rPr>
        <w:t>Expenditure incurred on the purchase of old</w:t>
      </w:r>
      <w:r>
        <w:rPr>
          <w:color w:val="353334"/>
          <w:spacing w:val="-15"/>
          <w:w w:val="105"/>
          <w:sz w:val="20"/>
        </w:rPr>
        <w:t xml:space="preserve"> </w:t>
      </w:r>
      <w:r>
        <w:rPr>
          <w:color w:val="353334"/>
          <w:w w:val="105"/>
          <w:sz w:val="20"/>
        </w:rPr>
        <w:t>buildings</w:t>
      </w:r>
    </w:p>
    <w:p w:rsidR="00233F01" w:rsidRDefault="00233F01" w:rsidP="00233F01">
      <w:pPr>
        <w:pStyle w:val="BodyText"/>
      </w:pPr>
    </w:p>
    <w:p w:rsidR="00233F01" w:rsidRDefault="00233F01" w:rsidP="00233F01">
      <w:pPr>
        <w:pStyle w:val="ListParagraph"/>
        <w:numPr>
          <w:ilvl w:val="0"/>
          <w:numId w:val="4"/>
        </w:numPr>
        <w:tabs>
          <w:tab w:val="left" w:pos="844"/>
        </w:tabs>
        <w:spacing w:before="116"/>
        <w:ind w:left="843" w:hanging="268"/>
        <w:jc w:val="left"/>
        <w:rPr>
          <w:sz w:val="20"/>
        </w:rPr>
      </w:pPr>
      <w:r>
        <w:rPr>
          <w:color w:val="353334"/>
          <w:w w:val="105"/>
          <w:sz w:val="20"/>
        </w:rPr>
        <w:t>PLANT AND</w:t>
      </w:r>
      <w:r>
        <w:rPr>
          <w:color w:val="353334"/>
          <w:spacing w:val="-21"/>
          <w:w w:val="105"/>
          <w:sz w:val="20"/>
        </w:rPr>
        <w:t xml:space="preserve"> </w:t>
      </w:r>
      <w:r>
        <w:rPr>
          <w:color w:val="353334"/>
          <w:w w:val="105"/>
          <w:sz w:val="20"/>
        </w:rPr>
        <w:t>MACHINERY</w:t>
      </w:r>
    </w:p>
    <w:p w:rsidR="00233F01" w:rsidRDefault="00233F01" w:rsidP="00233F01">
      <w:pPr>
        <w:pStyle w:val="ListParagraph"/>
        <w:numPr>
          <w:ilvl w:val="0"/>
          <w:numId w:val="1"/>
        </w:numPr>
        <w:tabs>
          <w:tab w:val="left" w:pos="853"/>
        </w:tabs>
        <w:spacing w:before="58"/>
        <w:ind w:hanging="277"/>
        <w:rPr>
          <w:sz w:val="20"/>
        </w:rPr>
      </w:pPr>
      <w:r>
        <w:rPr>
          <w:color w:val="353334"/>
          <w:w w:val="105"/>
          <w:sz w:val="20"/>
        </w:rPr>
        <w:t>All consumable materials like tool bits, files, oils</w:t>
      </w:r>
      <w:r>
        <w:rPr>
          <w:color w:val="353334"/>
          <w:spacing w:val="-19"/>
          <w:w w:val="105"/>
          <w:sz w:val="20"/>
        </w:rPr>
        <w:t xml:space="preserve"> </w:t>
      </w:r>
      <w:r>
        <w:rPr>
          <w:color w:val="353334"/>
          <w:w w:val="105"/>
          <w:sz w:val="20"/>
        </w:rPr>
        <w:t>etc.</w:t>
      </w:r>
    </w:p>
    <w:p w:rsidR="00233F01" w:rsidRDefault="00233F01" w:rsidP="00233F01">
      <w:pPr>
        <w:pStyle w:val="ListParagraph"/>
        <w:numPr>
          <w:ilvl w:val="0"/>
          <w:numId w:val="1"/>
        </w:numPr>
        <w:tabs>
          <w:tab w:val="left" w:pos="848"/>
        </w:tabs>
        <w:spacing w:before="60" w:line="235" w:lineRule="auto"/>
        <w:ind w:left="850" w:right="734"/>
        <w:rPr>
          <w:sz w:val="20"/>
        </w:rPr>
      </w:pPr>
      <w:r>
        <w:rPr>
          <w:color w:val="353334"/>
          <w:w w:val="105"/>
          <w:sz w:val="20"/>
        </w:rPr>
        <w:t xml:space="preserve">Investments on tools jigs/fixtures, moulds etc. which are required </w:t>
      </w:r>
      <w:r>
        <w:rPr>
          <w:color w:val="353334"/>
          <w:spacing w:val="-3"/>
          <w:w w:val="105"/>
          <w:sz w:val="20"/>
        </w:rPr>
        <w:t xml:space="preserve">repeatedly, </w:t>
      </w:r>
      <w:r>
        <w:rPr>
          <w:color w:val="353334"/>
          <w:w w:val="105"/>
          <w:sz w:val="20"/>
        </w:rPr>
        <w:t>should not be allowed for the second time and onwards. While considering the investments made</w:t>
      </w:r>
      <w:r>
        <w:rPr>
          <w:color w:val="353334"/>
          <w:spacing w:val="-9"/>
          <w:w w:val="105"/>
          <w:sz w:val="20"/>
        </w:rPr>
        <w:t xml:space="preserve"> </w:t>
      </w:r>
      <w:r>
        <w:rPr>
          <w:color w:val="353334"/>
          <w:w w:val="105"/>
          <w:sz w:val="20"/>
        </w:rPr>
        <w:t>on</w:t>
      </w:r>
      <w:r>
        <w:rPr>
          <w:color w:val="353334"/>
          <w:spacing w:val="-14"/>
          <w:w w:val="105"/>
          <w:sz w:val="20"/>
        </w:rPr>
        <w:t xml:space="preserve"> </w:t>
      </w:r>
      <w:r>
        <w:rPr>
          <w:color w:val="353334"/>
          <w:w w:val="105"/>
          <w:sz w:val="20"/>
        </w:rPr>
        <w:t>first</w:t>
      </w:r>
      <w:r>
        <w:rPr>
          <w:color w:val="353334"/>
          <w:spacing w:val="-10"/>
          <w:w w:val="105"/>
          <w:sz w:val="20"/>
        </w:rPr>
        <w:t xml:space="preserve"> </w:t>
      </w:r>
      <w:r>
        <w:rPr>
          <w:color w:val="353334"/>
          <w:w w:val="105"/>
          <w:sz w:val="20"/>
        </w:rPr>
        <w:t>purchases,</w:t>
      </w:r>
      <w:r>
        <w:rPr>
          <w:color w:val="353334"/>
          <w:spacing w:val="-11"/>
          <w:w w:val="105"/>
          <w:sz w:val="20"/>
        </w:rPr>
        <w:t xml:space="preserve"> </w:t>
      </w:r>
      <w:r>
        <w:rPr>
          <w:color w:val="353334"/>
          <w:w w:val="105"/>
          <w:sz w:val="20"/>
        </w:rPr>
        <w:t>only</w:t>
      </w:r>
      <w:r>
        <w:rPr>
          <w:color w:val="353334"/>
          <w:spacing w:val="-12"/>
          <w:w w:val="105"/>
          <w:sz w:val="20"/>
        </w:rPr>
        <w:t xml:space="preserve"> </w:t>
      </w:r>
      <w:r>
        <w:rPr>
          <w:color w:val="353334"/>
          <w:w w:val="105"/>
          <w:sz w:val="20"/>
        </w:rPr>
        <w:t>the</w:t>
      </w:r>
      <w:r>
        <w:rPr>
          <w:color w:val="353334"/>
          <w:spacing w:val="-10"/>
          <w:w w:val="105"/>
          <w:sz w:val="20"/>
        </w:rPr>
        <w:t xml:space="preserve"> </w:t>
      </w:r>
      <w:r>
        <w:rPr>
          <w:color w:val="353334"/>
          <w:w w:val="105"/>
          <w:sz w:val="20"/>
        </w:rPr>
        <w:t>required</w:t>
      </w:r>
      <w:r>
        <w:rPr>
          <w:color w:val="353334"/>
          <w:spacing w:val="-9"/>
          <w:w w:val="105"/>
          <w:sz w:val="20"/>
        </w:rPr>
        <w:t xml:space="preserve"> </w:t>
      </w:r>
      <w:r>
        <w:rPr>
          <w:color w:val="353334"/>
          <w:w w:val="105"/>
          <w:sz w:val="20"/>
        </w:rPr>
        <w:t>quantify(quantity?)</w:t>
      </w:r>
      <w:r>
        <w:rPr>
          <w:color w:val="353334"/>
          <w:spacing w:val="-7"/>
          <w:w w:val="105"/>
          <w:sz w:val="20"/>
        </w:rPr>
        <w:t xml:space="preserve"> </w:t>
      </w:r>
      <w:r>
        <w:rPr>
          <w:color w:val="353334"/>
          <w:w w:val="105"/>
          <w:sz w:val="20"/>
        </w:rPr>
        <w:t>of</w:t>
      </w:r>
      <w:r>
        <w:rPr>
          <w:color w:val="353334"/>
          <w:spacing w:val="-9"/>
          <w:w w:val="105"/>
          <w:sz w:val="20"/>
        </w:rPr>
        <w:t xml:space="preserve"> </w:t>
      </w:r>
      <w:r>
        <w:rPr>
          <w:color w:val="353334"/>
          <w:w w:val="105"/>
          <w:sz w:val="20"/>
        </w:rPr>
        <w:t>such</w:t>
      </w:r>
      <w:r>
        <w:rPr>
          <w:color w:val="353334"/>
          <w:spacing w:val="-10"/>
          <w:w w:val="105"/>
          <w:sz w:val="20"/>
        </w:rPr>
        <w:t xml:space="preserve"> </w:t>
      </w:r>
      <w:r>
        <w:rPr>
          <w:color w:val="353334"/>
          <w:w w:val="105"/>
          <w:sz w:val="20"/>
        </w:rPr>
        <w:t>items</w:t>
      </w:r>
      <w:r>
        <w:rPr>
          <w:color w:val="353334"/>
          <w:spacing w:val="-8"/>
          <w:w w:val="105"/>
          <w:sz w:val="20"/>
        </w:rPr>
        <w:t xml:space="preserve"> </w:t>
      </w:r>
      <w:r>
        <w:rPr>
          <w:color w:val="353334"/>
          <w:w w:val="105"/>
          <w:sz w:val="20"/>
        </w:rPr>
        <w:t>are</w:t>
      </w:r>
      <w:r>
        <w:rPr>
          <w:color w:val="353334"/>
          <w:spacing w:val="-11"/>
          <w:w w:val="105"/>
          <w:sz w:val="20"/>
        </w:rPr>
        <w:t xml:space="preserve"> </w:t>
      </w:r>
      <w:r>
        <w:rPr>
          <w:color w:val="353334"/>
          <w:w w:val="105"/>
          <w:sz w:val="20"/>
        </w:rPr>
        <w:t>to</w:t>
      </w:r>
      <w:r>
        <w:rPr>
          <w:color w:val="353334"/>
          <w:spacing w:val="-12"/>
          <w:w w:val="105"/>
          <w:sz w:val="20"/>
        </w:rPr>
        <w:t xml:space="preserve"> </w:t>
      </w:r>
      <w:r>
        <w:rPr>
          <w:color w:val="353334"/>
          <w:w w:val="105"/>
          <w:sz w:val="20"/>
        </w:rPr>
        <w:t>be allowed. Extra quantities taken as spares are not to be</w:t>
      </w:r>
      <w:r>
        <w:rPr>
          <w:color w:val="353334"/>
          <w:spacing w:val="-29"/>
          <w:w w:val="105"/>
          <w:sz w:val="20"/>
        </w:rPr>
        <w:t xml:space="preserve"> </w:t>
      </w:r>
      <w:r>
        <w:rPr>
          <w:color w:val="353334"/>
          <w:w w:val="105"/>
          <w:sz w:val="20"/>
        </w:rPr>
        <w:t>allowed.</w:t>
      </w:r>
    </w:p>
    <w:p w:rsidR="00233F01" w:rsidRDefault="00233F01" w:rsidP="00233F01">
      <w:pPr>
        <w:pStyle w:val="ListParagraph"/>
        <w:numPr>
          <w:ilvl w:val="0"/>
          <w:numId w:val="1"/>
        </w:numPr>
        <w:tabs>
          <w:tab w:val="left" w:pos="851"/>
        </w:tabs>
        <w:spacing w:before="57"/>
        <w:ind w:left="850" w:hanging="275"/>
        <w:rPr>
          <w:sz w:val="20"/>
        </w:rPr>
      </w:pPr>
      <w:r>
        <w:rPr>
          <w:color w:val="353334"/>
          <w:w w:val="105"/>
          <w:sz w:val="20"/>
        </w:rPr>
        <w:t>Second hand machines purchased shall not be</w:t>
      </w:r>
      <w:r>
        <w:rPr>
          <w:color w:val="353334"/>
          <w:spacing w:val="-13"/>
          <w:w w:val="105"/>
          <w:sz w:val="20"/>
        </w:rPr>
        <w:t xml:space="preserve"> </w:t>
      </w:r>
      <w:r>
        <w:rPr>
          <w:color w:val="353334"/>
          <w:w w:val="105"/>
          <w:sz w:val="20"/>
        </w:rPr>
        <w:t>included.</w:t>
      </w:r>
    </w:p>
    <w:p w:rsidR="00233F01" w:rsidRDefault="00233F01" w:rsidP="00233F01">
      <w:pPr>
        <w:pStyle w:val="BodyText"/>
        <w:spacing w:before="3"/>
        <w:rPr>
          <w:sz w:val="25"/>
        </w:rPr>
      </w:pPr>
    </w:p>
    <w:p w:rsidR="00233F01" w:rsidRDefault="00233F01" w:rsidP="00233F01">
      <w:pPr>
        <w:pStyle w:val="BodyText"/>
        <w:ind w:left="331"/>
      </w:pPr>
      <w:r>
        <w:rPr>
          <w:color w:val="353334"/>
          <w:w w:val="105"/>
        </w:rPr>
        <w:t>Date :</w:t>
      </w:r>
    </w:p>
    <w:p w:rsidR="00233F01" w:rsidRDefault="00233F01" w:rsidP="00233F01">
      <w:pPr>
        <w:pStyle w:val="BodyText"/>
        <w:spacing w:before="8"/>
      </w:pPr>
    </w:p>
    <w:p w:rsidR="00233F01" w:rsidRDefault="00233F01" w:rsidP="00233F01">
      <w:pPr>
        <w:pStyle w:val="BodyText"/>
        <w:tabs>
          <w:tab w:val="left" w:pos="1774"/>
          <w:tab w:val="left" w:pos="3255"/>
        </w:tabs>
        <w:ind w:left="331"/>
      </w:pPr>
      <w:r>
        <w:rPr>
          <w:color w:val="353334"/>
          <w:w w:val="105"/>
        </w:rPr>
        <w:t>Place</w:t>
      </w:r>
      <w:r>
        <w:rPr>
          <w:color w:val="353334"/>
          <w:spacing w:val="-3"/>
          <w:w w:val="105"/>
        </w:rPr>
        <w:t xml:space="preserve"> </w:t>
      </w:r>
      <w:r>
        <w:rPr>
          <w:color w:val="353334"/>
          <w:w w:val="105"/>
        </w:rPr>
        <w:t>:</w:t>
      </w:r>
      <w:r>
        <w:rPr>
          <w:color w:val="353334"/>
          <w:w w:val="105"/>
        </w:rPr>
        <w:tab/>
        <w:t>//</w:t>
      </w:r>
      <w:r>
        <w:rPr>
          <w:color w:val="353334"/>
          <w:spacing w:val="-6"/>
          <w:w w:val="105"/>
        </w:rPr>
        <w:t xml:space="preserve"> </w:t>
      </w:r>
      <w:r>
        <w:rPr>
          <w:color w:val="353334"/>
          <w:w w:val="105"/>
        </w:rPr>
        <w:t>SEAL</w:t>
      </w:r>
      <w:r>
        <w:rPr>
          <w:color w:val="353334"/>
          <w:spacing w:val="-10"/>
          <w:w w:val="105"/>
        </w:rPr>
        <w:t xml:space="preserve"> </w:t>
      </w:r>
      <w:r>
        <w:rPr>
          <w:color w:val="353334"/>
          <w:w w:val="105"/>
        </w:rPr>
        <w:t>//</w:t>
      </w:r>
      <w:r>
        <w:rPr>
          <w:color w:val="353334"/>
          <w:w w:val="105"/>
        </w:rPr>
        <w:tab/>
        <w:t>CHARTERED</w:t>
      </w:r>
      <w:r>
        <w:rPr>
          <w:color w:val="353334"/>
          <w:spacing w:val="-13"/>
          <w:w w:val="105"/>
        </w:rPr>
        <w:t xml:space="preserve"> </w:t>
      </w:r>
      <w:r>
        <w:rPr>
          <w:color w:val="353334"/>
          <w:w w:val="105"/>
        </w:rPr>
        <w:t>ACCOUNTANT</w:t>
      </w:r>
    </w:p>
    <w:p w:rsidR="00233F01" w:rsidRDefault="00233F01" w:rsidP="00233F01">
      <w:pPr>
        <w:pStyle w:val="BodyText"/>
        <w:spacing w:before="1"/>
      </w:pPr>
    </w:p>
    <w:p w:rsidR="00233F01" w:rsidRDefault="00233F01" w:rsidP="00233F01">
      <w:pPr>
        <w:pStyle w:val="BodyText"/>
        <w:spacing w:line="228" w:lineRule="exact"/>
        <w:ind w:left="3247"/>
      </w:pPr>
      <w:r>
        <w:rPr>
          <w:color w:val="353334"/>
          <w:w w:val="105"/>
        </w:rPr>
        <w:t>Name: ...........................</w:t>
      </w:r>
    </w:p>
    <w:p w:rsidR="00233F01" w:rsidRDefault="00233F01" w:rsidP="00233F01">
      <w:pPr>
        <w:pStyle w:val="BodyText"/>
        <w:spacing w:line="228" w:lineRule="exact"/>
        <w:ind w:left="3247"/>
      </w:pPr>
      <w:r>
        <w:rPr>
          <w:color w:val="353334"/>
          <w:w w:val="105"/>
        </w:rPr>
        <w:t>Code No:............</w:t>
      </w:r>
    </w:p>
    <w:p w:rsidR="00233F01" w:rsidRDefault="00233F01" w:rsidP="00233F01">
      <w:pPr>
        <w:pStyle w:val="BodyText"/>
        <w:spacing w:before="10"/>
        <w:rPr>
          <w:sz w:val="19"/>
        </w:rPr>
      </w:pPr>
    </w:p>
    <w:p w:rsidR="00233F01" w:rsidRDefault="00233F01" w:rsidP="00233F01">
      <w:pPr>
        <w:pStyle w:val="BodyText"/>
        <w:ind w:left="331"/>
      </w:pPr>
      <w:r>
        <w:rPr>
          <w:color w:val="353334"/>
          <w:w w:val="105"/>
        </w:rPr>
        <w:t>Note: All columns should be filled without leaving any columns blank</w:t>
      </w:r>
    </w:p>
    <w:p w:rsidR="00233F01" w:rsidRDefault="00233F01" w:rsidP="00233F01">
      <w:pPr>
        <w:pStyle w:val="BodyText"/>
      </w:pPr>
    </w:p>
    <w:p w:rsidR="006937BA" w:rsidRDefault="006937BA"/>
    <w:sectPr w:rsidR="006937BA" w:rsidSect="006937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22818"/>
    <w:multiLevelType w:val="hybridMultilevel"/>
    <w:tmpl w:val="8FA29C3C"/>
    <w:lvl w:ilvl="0" w:tplc="2E50086C">
      <w:start w:val="1"/>
      <w:numFmt w:val="lowerRoman"/>
      <w:lvlText w:val="%1)"/>
      <w:lvlJc w:val="left"/>
      <w:pPr>
        <w:ind w:left="232" w:hanging="140"/>
        <w:jc w:val="left"/>
      </w:pPr>
      <w:rPr>
        <w:rFonts w:ascii="Arial Narrow" w:eastAsia="Arial Narrow" w:hAnsi="Arial Narrow" w:cs="Arial Narrow" w:hint="default"/>
        <w:color w:val="353334"/>
        <w:w w:val="103"/>
        <w:sz w:val="20"/>
        <w:szCs w:val="20"/>
        <w:lang w:val="en-US" w:eastAsia="en-US" w:bidi="ar-SA"/>
      </w:rPr>
    </w:lvl>
    <w:lvl w:ilvl="1" w:tplc="5E30C91A">
      <w:numFmt w:val="bullet"/>
      <w:lvlText w:val="•"/>
      <w:lvlJc w:val="left"/>
      <w:pPr>
        <w:ind w:left="824" w:hanging="140"/>
      </w:pPr>
      <w:rPr>
        <w:rFonts w:hint="default"/>
        <w:lang w:val="en-US" w:eastAsia="en-US" w:bidi="ar-SA"/>
      </w:rPr>
    </w:lvl>
    <w:lvl w:ilvl="2" w:tplc="7AC414F4">
      <w:numFmt w:val="bullet"/>
      <w:lvlText w:val="•"/>
      <w:lvlJc w:val="left"/>
      <w:pPr>
        <w:ind w:left="1409" w:hanging="140"/>
      </w:pPr>
      <w:rPr>
        <w:rFonts w:hint="default"/>
        <w:lang w:val="en-US" w:eastAsia="en-US" w:bidi="ar-SA"/>
      </w:rPr>
    </w:lvl>
    <w:lvl w:ilvl="3" w:tplc="2ABCD674">
      <w:numFmt w:val="bullet"/>
      <w:lvlText w:val="•"/>
      <w:lvlJc w:val="left"/>
      <w:pPr>
        <w:ind w:left="1994" w:hanging="140"/>
      </w:pPr>
      <w:rPr>
        <w:rFonts w:hint="default"/>
        <w:lang w:val="en-US" w:eastAsia="en-US" w:bidi="ar-SA"/>
      </w:rPr>
    </w:lvl>
    <w:lvl w:ilvl="4" w:tplc="9C200140">
      <w:numFmt w:val="bullet"/>
      <w:lvlText w:val="•"/>
      <w:lvlJc w:val="left"/>
      <w:pPr>
        <w:ind w:left="2579" w:hanging="140"/>
      </w:pPr>
      <w:rPr>
        <w:rFonts w:hint="default"/>
        <w:lang w:val="en-US" w:eastAsia="en-US" w:bidi="ar-SA"/>
      </w:rPr>
    </w:lvl>
    <w:lvl w:ilvl="5" w:tplc="6A22FB92">
      <w:numFmt w:val="bullet"/>
      <w:lvlText w:val="•"/>
      <w:lvlJc w:val="left"/>
      <w:pPr>
        <w:ind w:left="3164" w:hanging="140"/>
      </w:pPr>
      <w:rPr>
        <w:rFonts w:hint="default"/>
        <w:lang w:val="en-US" w:eastAsia="en-US" w:bidi="ar-SA"/>
      </w:rPr>
    </w:lvl>
    <w:lvl w:ilvl="6" w:tplc="A56CC91C">
      <w:numFmt w:val="bullet"/>
      <w:lvlText w:val="•"/>
      <w:lvlJc w:val="left"/>
      <w:pPr>
        <w:ind w:left="3748" w:hanging="140"/>
      </w:pPr>
      <w:rPr>
        <w:rFonts w:hint="default"/>
        <w:lang w:val="en-US" w:eastAsia="en-US" w:bidi="ar-SA"/>
      </w:rPr>
    </w:lvl>
    <w:lvl w:ilvl="7" w:tplc="DEC844EE">
      <w:numFmt w:val="bullet"/>
      <w:lvlText w:val="•"/>
      <w:lvlJc w:val="left"/>
      <w:pPr>
        <w:ind w:left="4333" w:hanging="140"/>
      </w:pPr>
      <w:rPr>
        <w:rFonts w:hint="default"/>
        <w:lang w:val="en-US" w:eastAsia="en-US" w:bidi="ar-SA"/>
      </w:rPr>
    </w:lvl>
    <w:lvl w:ilvl="8" w:tplc="CC72C892">
      <w:numFmt w:val="bullet"/>
      <w:lvlText w:val="•"/>
      <w:lvlJc w:val="left"/>
      <w:pPr>
        <w:ind w:left="4918" w:hanging="140"/>
      </w:pPr>
      <w:rPr>
        <w:rFonts w:hint="default"/>
        <w:lang w:val="en-US" w:eastAsia="en-US" w:bidi="ar-SA"/>
      </w:rPr>
    </w:lvl>
  </w:abstractNum>
  <w:abstractNum w:abstractNumId="1">
    <w:nsid w:val="1DA3317E"/>
    <w:multiLevelType w:val="hybridMultilevel"/>
    <w:tmpl w:val="F1CCAE16"/>
    <w:lvl w:ilvl="0" w:tplc="FCACD704">
      <w:start w:val="1"/>
      <w:numFmt w:val="upperLetter"/>
      <w:lvlText w:val="%1."/>
      <w:lvlJc w:val="left"/>
      <w:pPr>
        <w:ind w:left="896" w:hanging="255"/>
        <w:jc w:val="right"/>
      </w:pPr>
      <w:rPr>
        <w:rFonts w:ascii="Arial" w:eastAsia="Arial" w:hAnsi="Arial" w:cs="Arial" w:hint="default"/>
        <w:color w:val="353334"/>
        <w:spacing w:val="-2"/>
        <w:w w:val="103"/>
        <w:sz w:val="20"/>
        <w:szCs w:val="20"/>
        <w:lang w:val="en-US" w:eastAsia="en-US" w:bidi="ar-SA"/>
      </w:rPr>
    </w:lvl>
    <w:lvl w:ilvl="1" w:tplc="3BFE0CCA">
      <w:numFmt w:val="bullet"/>
      <w:lvlText w:val="•"/>
      <w:lvlJc w:val="left"/>
      <w:pPr>
        <w:ind w:left="1746" w:hanging="255"/>
      </w:pPr>
      <w:rPr>
        <w:rFonts w:hint="default"/>
        <w:lang w:val="en-US" w:eastAsia="en-US" w:bidi="ar-SA"/>
      </w:rPr>
    </w:lvl>
    <w:lvl w:ilvl="2" w:tplc="F3FA7ECA">
      <w:numFmt w:val="bullet"/>
      <w:lvlText w:val="•"/>
      <w:lvlJc w:val="left"/>
      <w:pPr>
        <w:ind w:left="2592" w:hanging="255"/>
      </w:pPr>
      <w:rPr>
        <w:rFonts w:hint="default"/>
        <w:lang w:val="en-US" w:eastAsia="en-US" w:bidi="ar-SA"/>
      </w:rPr>
    </w:lvl>
    <w:lvl w:ilvl="3" w:tplc="AD9258DA">
      <w:numFmt w:val="bullet"/>
      <w:lvlText w:val="•"/>
      <w:lvlJc w:val="left"/>
      <w:pPr>
        <w:ind w:left="3438" w:hanging="255"/>
      </w:pPr>
      <w:rPr>
        <w:rFonts w:hint="default"/>
        <w:lang w:val="en-US" w:eastAsia="en-US" w:bidi="ar-SA"/>
      </w:rPr>
    </w:lvl>
    <w:lvl w:ilvl="4" w:tplc="F512510A">
      <w:numFmt w:val="bullet"/>
      <w:lvlText w:val="•"/>
      <w:lvlJc w:val="left"/>
      <w:pPr>
        <w:ind w:left="4284" w:hanging="255"/>
      </w:pPr>
      <w:rPr>
        <w:rFonts w:hint="default"/>
        <w:lang w:val="en-US" w:eastAsia="en-US" w:bidi="ar-SA"/>
      </w:rPr>
    </w:lvl>
    <w:lvl w:ilvl="5" w:tplc="3F6218F0">
      <w:numFmt w:val="bullet"/>
      <w:lvlText w:val="•"/>
      <w:lvlJc w:val="left"/>
      <w:pPr>
        <w:ind w:left="5130" w:hanging="255"/>
      </w:pPr>
      <w:rPr>
        <w:rFonts w:hint="default"/>
        <w:lang w:val="en-US" w:eastAsia="en-US" w:bidi="ar-SA"/>
      </w:rPr>
    </w:lvl>
    <w:lvl w:ilvl="6" w:tplc="386035C8">
      <w:numFmt w:val="bullet"/>
      <w:lvlText w:val="•"/>
      <w:lvlJc w:val="left"/>
      <w:pPr>
        <w:ind w:left="5976" w:hanging="255"/>
      </w:pPr>
      <w:rPr>
        <w:rFonts w:hint="default"/>
        <w:lang w:val="en-US" w:eastAsia="en-US" w:bidi="ar-SA"/>
      </w:rPr>
    </w:lvl>
    <w:lvl w:ilvl="7" w:tplc="8AFA1E4E">
      <w:numFmt w:val="bullet"/>
      <w:lvlText w:val="•"/>
      <w:lvlJc w:val="left"/>
      <w:pPr>
        <w:ind w:left="6822" w:hanging="255"/>
      </w:pPr>
      <w:rPr>
        <w:rFonts w:hint="default"/>
        <w:lang w:val="en-US" w:eastAsia="en-US" w:bidi="ar-SA"/>
      </w:rPr>
    </w:lvl>
    <w:lvl w:ilvl="8" w:tplc="EFAC4ADA">
      <w:numFmt w:val="bullet"/>
      <w:lvlText w:val="•"/>
      <w:lvlJc w:val="left"/>
      <w:pPr>
        <w:ind w:left="7668" w:hanging="255"/>
      </w:pPr>
      <w:rPr>
        <w:rFonts w:hint="default"/>
        <w:lang w:val="en-US" w:eastAsia="en-US" w:bidi="ar-SA"/>
      </w:rPr>
    </w:lvl>
  </w:abstractNum>
  <w:abstractNum w:abstractNumId="2">
    <w:nsid w:val="1E474DE2"/>
    <w:multiLevelType w:val="hybridMultilevel"/>
    <w:tmpl w:val="34FAAD04"/>
    <w:lvl w:ilvl="0" w:tplc="105E2D62">
      <w:start w:val="2"/>
      <w:numFmt w:val="lowerRoman"/>
      <w:lvlText w:val="%1)"/>
      <w:lvlJc w:val="left"/>
      <w:pPr>
        <w:ind w:left="850" w:hanging="274"/>
        <w:jc w:val="left"/>
      </w:pPr>
      <w:rPr>
        <w:rFonts w:ascii="Arial" w:eastAsia="Arial" w:hAnsi="Arial" w:cs="Arial" w:hint="default"/>
        <w:color w:val="353334"/>
        <w:spacing w:val="-1"/>
        <w:w w:val="103"/>
        <w:sz w:val="20"/>
        <w:szCs w:val="20"/>
        <w:lang w:val="en-US" w:eastAsia="en-US" w:bidi="ar-SA"/>
      </w:rPr>
    </w:lvl>
    <w:lvl w:ilvl="1" w:tplc="87B49974">
      <w:numFmt w:val="bullet"/>
      <w:lvlText w:val="•"/>
      <w:lvlJc w:val="left"/>
      <w:pPr>
        <w:ind w:left="1710" w:hanging="274"/>
      </w:pPr>
      <w:rPr>
        <w:rFonts w:hint="default"/>
        <w:lang w:val="en-US" w:eastAsia="en-US" w:bidi="ar-SA"/>
      </w:rPr>
    </w:lvl>
    <w:lvl w:ilvl="2" w:tplc="8F28791C">
      <w:numFmt w:val="bullet"/>
      <w:lvlText w:val="•"/>
      <w:lvlJc w:val="left"/>
      <w:pPr>
        <w:ind w:left="2560" w:hanging="274"/>
      </w:pPr>
      <w:rPr>
        <w:rFonts w:hint="default"/>
        <w:lang w:val="en-US" w:eastAsia="en-US" w:bidi="ar-SA"/>
      </w:rPr>
    </w:lvl>
    <w:lvl w:ilvl="3" w:tplc="B4023DA2">
      <w:numFmt w:val="bullet"/>
      <w:lvlText w:val="•"/>
      <w:lvlJc w:val="left"/>
      <w:pPr>
        <w:ind w:left="3410" w:hanging="274"/>
      </w:pPr>
      <w:rPr>
        <w:rFonts w:hint="default"/>
        <w:lang w:val="en-US" w:eastAsia="en-US" w:bidi="ar-SA"/>
      </w:rPr>
    </w:lvl>
    <w:lvl w:ilvl="4" w:tplc="D896A0A2">
      <w:numFmt w:val="bullet"/>
      <w:lvlText w:val="•"/>
      <w:lvlJc w:val="left"/>
      <w:pPr>
        <w:ind w:left="4260" w:hanging="274"/>
      </w:pPr>
      <w:rPr>
        <w:rFonts w:hint="default"/>
        <w:lang w:val="en-US" w:eastAsia="en-US" w:bidi="ar-SA"/>
      </w:rPr>
    </w:lvl>
    <w:lvl w:ilvl="5" w:tplc="0F046936">
      <w:numFmt w:val="bullet"/>
      <w:lvlText w:val="•"/>
      <w:lvlJc w:val="left"/>
      <w:pPr>
        <w:ind w:left="5110" w:hanging="274"/>
      </w:pPr>
      <w:rPr>
        <w:rFonts w:hint="default"/>
        <w:lang w:val="en-US" w:eastAsia="en-US" w:bidi="ar-SA"/>
      </w:rPr>
    </w:lvl>
    <w:lvl w:ilvl="6" w:tplc="A94EAE04">
      <w:numFmt w:val="bullet"/>
      <w:lvlText w:val="•"/>
      <w:lvlJc w:val="left"/>
      <w:pPr>
        <w:ind w:left="5960" w:hanging="274"/>
      </w:pPr>
      <w:rPr>
        <w:rFonts w:hint="default"/>
        <w:lang w:val="en-US" w:eastAsia="en-US" w:bidi="ar-SA"/>
      </w:rPr>
    </w:lvl>
    <w:lvl w:ilvl="7" w:tplc="5B2AD978">
      <w:numFmt w:val="bullet"/>
      <w:lvlText w:val="•"/>
      <w:lvlJc w:val="left"/>
      <w:pPr>
        <w:ind w:left="6810" w:hanging="274"/>
      </w:pPr>
      <w:rPr>
        <w:rFonts w:hint="default"/>
        <w:lang w:val="en-US" w:eastAsia="en-US" w:bidi="ar-SA"/>
      </w:rPr>
    </w:lvl>
    <w:lvl w:ilvl="8" w:tplc="7AA6A31C">
      <w:numFmt w:val="bullet"/>
      <w:lvlText w:val="•"/>
      <w:lvlJc w:val="left"/>
      <w:pPr>
        <w:ind w:left="7660" w:hanging="274"/>
      </w:pPr>
      <w:rPr>
        <w:rFonts w:hint="default"/>
        <w:lang w:val="en-US" w:eastAsia="en-US" w:bidi="ar-SA"/>
      </w:rPr>
    </w:lvl>
  </w:abstractNum>
  <w:abstractNum w:abstractNumId="3">
    <w:nsid w:val="21F442DA"/>
    <w:multiLevelType w:val="hybridMultilevel"/>
    <w:tmpl w:val="E4204940"/>
    <w:lvl w:ilvl="0" w:tplc="83E44AD4">
      <w:start w:val="1"/>
      <w:numFmt w:val="lowerRoman"/>
      <w:lvlText w:val="%1)"/>
      <w:lvlJc w:val="left"/>
      <w:pPr>
        <w:ind w:left="852" w:hanging="276"/>
        <w:jc w:val="left"/>
      </w:pPr>
      <w:rPr>
        <w:rFonts w:ascii="Arial" w:eastAsia="Arial" w:hAnsi="Arial" w:cs="Arial" w:hint="default"/>
        <w:color w:val="353334"/>
        <w:spacing w:val="-1"/>
        <w:w w:val="103"/>
        <w:sz w:val="20"/>
        <w:szCs w:val="20"/>
        <w:lang w:val="en-US" w:eastAsia="en-US" w:bidi="ar-SA"/>
      </w:rPr>
    </w:lvl>
    <w:lvl w:ilvl="1" w:tplc="3A12297A">
      <w:numFmt w:val="bullet"/>
      <w:lvlText w:val="•"/>
      <w:lvlJc w:val="left"/>
      <w:pPr>
        <w:ind w:left="1710" w:hanging="276"/>
      </w:pPr>
      <w:rPr>
        <w:rFonts w:hint="default"/>
        <w:lang w:val="en-US" w:eastAsia="en-US" w:bidi="ar-SA"/>
      </w:rPr>
    </w:lvl>
    <w:lvl w:ilvl="2" w:tplc="8368A9F2">
      <w:numFmt w:val="bullet"/>
      <w:lvlText w:val="•"/>
      <w:lvlJc w:val="left"/>
      <w:pPr>
        <w:ind w:left="2560" w:hanging="276"/>
      </w:pPr>
      <w:rPr>
        <w:rFonts w:hint="default"/>
        <w:lang w:val="en-US" w:eastAsia="en-US" w:bidi="ar-SA"/>
      </w:rPr>
    </w:lvl>
    <w:lvl w:ilvl="3" w:tplc="41EEBF7A">
      <w:numFmt w:val="bullet"/>
      <w:lvlText w:val="•"/>
      <w:lvlJc w:val="left"/>
      <w:pPr>
        <w:ind w:left="3410" w:hanging="276"/>
      </w:pPr>
      <w:rPr>
        <w:rFonts w:hint="default"/>
        <w:lang w:val="en-US" w:eastAsia="en-US" w:bidi="ar-SA"/>
      </w:rPr>
    </w:lvl>
    <w:lvl w:ilvl="4" w:tplc="5896D572">
      <w:numFmt w:val="bullet"/>
      <w:lvlText w:val="•"/>
      <w:lvlJc w:val="left"/>
      <w:pPr>
        <w:ind w:left="4260" w:hanging="276"/>
      </w:pPr>
      <w:rPr>
        <w:rFonts w:hint="default"/>
        <w:lang w:val="en-US" w:eastAsia="en-US" w:bidi="ar-SA"/>
      </w:rPr>
    </w:lvl>
    <w:lvl w:ilvl="5" w:tplc="F904BD96">
      <w:numFmt w:val="bullet"/>
      <w:lvlText w:val="•"/>
      <w:lvlJc w:val="left"/>
      <w:pPr>
        <w:ind w:left="5110" w:hanging="276"/>
      </w:pPr>
      <w:rPr>
        <w:rFonts w:hint="default"/>
        <w:lang w:val="en-US" w:eastAsia="en-US" w:bidi="ar-SA"/>
      </w:rPr>
    </w:lvl>
    <w:lvl w:ilvl="6" w:tplc="DB8C0876">
      <w:numFmt w:val="bullet"/>
      <w:lvlText w:val="•"/>
      <w:lvlJc w:val="left"/>
      <w:pPr>
        <w:ind w:left="5960" w:hanging="276"/>
      </w:pPr>
      <w:rPr>
        <w:rFonts w:hint="default"/>
        <w:lang w:val="en-US" w:eastAsia="en-US" w:bidi="ar-SA"/>
      </w:rPr>
    </w:lvl>
    <w:lvl w:ilvl="7" w:tplc="E2206A6E">
      <w:numFmt w:val="bullet"/>
      <w:lvlText w:val="•"/>
      <w:lvlJc w:val="left"/>
      <w:pPr>
        <w:ind w:left="6810" w:hanging="276"/>
      </w:pPr>
      <w:rPr>
        <w:rFonts w:hint="default"/>
        <w:lang w:val="en-US" w:eastAsia="en-US" w:bidi="ar-SA"/>
      </w:rPr>
    </w:lvl>
    <w:lvl w:ilvl="8" w:tplc="750A8B1C">
      <w:numFmt w:val="bullet"/>
      <w:lvlText w:val="•"/>
      <w:lvlJc w:val="left"/>
      <w:pPr>
        <w:ind w:left="7660" w:hanging="276"/>
      </w:pPr>
      <w:rPr>
        <w:rFonts w:hint="default"/>
        <w:lang w:val="en-US" w:eastAsia="en-US" w:bidi="ar-SA"/>
      </w:rPr>
    </w:lvl>
  </w:abstractNum>
  <w:abstractNum w:abstractNumId="4">
    <w:nsid w:val="30D4670F"/>
    <w:multiLevelType w:val="hybridMultilevel"/>
    <w:tmpl w:val="04A69748"/>
    <w:lvl w:ilvl="0" w:tplc="2610A2AA">
      <w:start w:val="1"/>
      <w:numFmt w:val="lowerRoman"/>
      <w:lvlText w:val="%1)"/>
      <w:lvlJc w:val="left"/>
      <w:pPr>
        <w:ind w:left="232" w:hanging="140"/>
        <w:jc w:val="left"/>
      </w:pPr>
      <w:rPr>
        <w:rFonts w:ascii="Arial Narrow" w:eastAsia="Arial Narrow" w:hAnsi="Arial Narrow" w:cs="Arial Narrow" w:hint="default"/>
        <w:color w:val="353334"/>
        <w:w w:val="103"/>
        <w:sz w:val="20"/>
        <w:szCs w:val="20"/>
        <w:lang w:val="en-US" w:eastAsia="en-US" w:bidi="ar-SA"/>
      </w:rPr>
    </w:lvl>
    <w:lvl w:ilvl="1" w:tplc="CE96D80C">
      <w:numFmt w:val="bullet"/>
      <w:lvlText w:val="•"/>
      <w:lvlJc w:val="left"/>
      <w:pPr>
        <w:ind w:left="824" w:hanging="140"/>
      </w:pPr>
      <w:rPr>
        <w:rFonts w:hint="default"/>
        <w:lang w:val="en-US" w:eastAsia="en-US" w:bidi="ar-SA"/>
      </w:rPr>
    </w:lvl>
    <w:lvl w:ilvl="2" w:tplc="C3506038">
      <w:numFmt w:val="bullet"/>
      <w:lvlText w:val="•"/>
      <w:lvlJc w:val="left"/>
      <w:pPr>
        <w:ind w:left="1409" w:hanging="140"/>
      </w:pPr>
      <w:rPr>
        <w:rFonts w:hint="default"/>
        <w:lang w:val="en-US" w:eastAsia="en-US" w:bidi="ar-SA"/>
      </w:rPr>
    </w:lvl>
    <w:lvl w:ilvl="3" w:tplc="DBF03598">
      <w:numFmt w:val="bullet"/>
      <w:lvlText w:val="•"/>
      <w:lvlJc w:val="left"/>
      <w:pPr>
        <w:ind w:left="1994" w:hanging="140"/>
      </w:pPr>
      <w:rPr>
        <w:rFonts w:hint="default"/>
        <w:lang w:val="en-US" w:eastAsia="en-US" w:bidi="ar-SA"/>
      </w:rPr>
    </w:lvl>
    <w:lvl w:ilvl="4" w:tplc="7CB842A8">
      <w:numFmt w:val="bullet"/>
      <w:lvlText w:val="•"/>
      <w:lvlJc w:val="left"/>
      <w:pPr>
        <w:ind w:left="2579" w:hanging="140"/>
      </w:pPr>
      <w:rPr>
        <w:rFonts w:hint="default"/>
        <w:lang w:val="en-US" w:eastAsia="en-US" w:bidi="ar-SA"/>
      </w:rPr>
    </w:lvl>
    <w:lvl w:ilvl="5" w:tplc="9FE463E6">
      <w:numFmt w:val="bullet"/>
      <w:lvlText w:val="•"/>
      <w:lvlJc w:val="left"/>
      <w:pPr>
        <w:ind w:left="3164" w:hanging="140"/>
      </w:pPr>
      <w:rPr>
        <w:rFonts w:hint="default"/>
        <w:lang w:val="en-US" w:eastAsia="en-US" w:bidi="ar-SA"/>
      </w:rPr>
    </w:lvl>
    <w:lvl w:ilvl="6" w:tplc="CE60B028">
      <w:numFmt w:val="bullet"/>
      <w:lvlText w:val="•"/>
      <w:lvlJc w:val="left"/>
      <w:pPr>
        <w:ind w:left="3748" w:hanging="140"/>
      </w:pPr>
      <w:rPr>
        <w:rFonts w:hint="default"/>
        <w:lang w:val="en-US" w:eastAsia="en-US" w:bidi="ar-SA"/>
      </w:rPr>
    </w:lvl>
    <w:lvl w:ilvl="7" w:tplc="779ADCB0">
      <w:numFmt w:val="bullet"/>
      <w:lvlText w:val="•"/>
      <w:lvlJc w:val="left"/>
      <w:pPr>
        <w:ind w:left="4333" w:hanging="140"/>
      </w:pPr>
      <w:rPr>
        <w:rFonts w:hint="default"/>
        <w:lang w:val="en-US" w:eastAsia="en-US" w:bidi="ar-SA"/>
      </w:rPr>
    </w:lvl>
    <w:lvl w:ilvl="8" w:tplc="D43238B4">
      <w:numFmt w:val="bullet"/>
      <w:lvlText w:val="•"/>
      <w:lvlJc w:val="left"/>
      <w:pPr>
        <w:ind w:left="4918" w:hanging="140"/>
      </w:pPr>
      <w:rPr>
        <w:rFonts w:hint="default"/>
        <w:lang w:val="en-US" w:eastAsia="en-US" w:bidi="ar-SA"/>
      </w:rPr>
    </w:lvl>
  </w:abstractNum>
  <w:abstractNum w:abstractNumId="5">
    <w:nsid w:val="535C3D3C"/>
    <w:multiLevelType w:val="hybridMultilevel"/>
    <w:tmpl w:val="CC3EEB5E"/>
    <w:lvl w:ilvl="0" w:tplc="14A8B550">
      <w:start w:val="1"/>
      <w:numFmt w:val="lowerRoman"/>
      <w:lvlText w:val="%1)"/>
      <w:lvlJc w:val="left"/>
      <w:pPr>
        <w:ind w:left="232" w:hanging="140"/>
        <w:jc w:val="left"/>
      </w:pPr>
      <w:rPr>
        <w:rFonts w:ascii="Arial Narrow" w:eastAsia="Arial Narrow" w:hAnsi="Arial Narrow" w:cs="Arial Narrow" w:hint="default"/>
        <w:color w:val="353334"/>
        <w:w w:val="103"/>
        <w:sz w:val="20"/>
        <w:szCs w:val="20"/>
        <w:lang w:val="en-US" w:eastAsia="en-US" w:bidi="ar-SA"/>
      </w:rPr>
    </w:lvl>
    <w:lvl w:ilvl="1" w:tplc="43F22836">
      <w:numFmt w:val="bullet"/>
      <w:lvlText w:val="•"/>
      <w:lvlJc w:val="left"/>
      <w:pPr>
        <w:ind w:left="824" w:hanging="140"/>
      </w:pPr>
      <w:rPr>
        <w:rFonts w:hint="default"/>
        <w:lang w:val="en-US" w:eastAsia="en-US" w:bidi="ar-SA"/>
      </w:rPr>
    </w:lvl>
    <w:lvl w:ilvl="2" w:tplc="F5545916">
      <w:numFmt w:val="bullet"/>
      <w:lvlText w:val="•"/>
      <w:lvlJc w:val="left"/>
      <w:pPr>
        <w:ind w:left="1409" w:hanging="140"/>
      </w:pPr>
      <w:rPr>
        <w:rFonts w:hint="default"/>
        <w:lang w:val="en-US" w:eastAsia="en-US" w:bidi="ar-SA"/>
      </w:rPr>
    </w:lvl>
    <w:lvl w:ilvl="3" w:tplc="FB663A64">
      <w:numFmt w:val="bullet"/>
      <w:lvlText w:val="•"/>
      <w:lvlJc w:val="left"/>
      <w:pPr>
        <w:ind w:left="1994" w:hanging="140"/>
      </w:pPr>
      <w:rPr>
        <w:rFonts w:hint="default"/>
        <w:lang w:val="en-US" w:eastAsia="en-US" w:bidi="ar-SA"/>
      </w:rPr>
    </w:lvl>
    <w:lvl w:ilvl="4" w:tplc="7E9241FC">
      <w:numFmt w:val="bullet"/>
      <w:lvlText w:val="•"/>
      <w:lvlJc w:val="left"/>
      <w:pPr>
        <w:ind w:left="2579" w:hanging="140"/>
      </w:pPr>
      <w:rPr>
        <w:rFonts w:hint="default"/>
        <w:lang w:val="en-US" w:eastAsia="en-US" w:bidi="ar-SA"/>
      </w:rPr>
    </w:lvl>
    <w:lvl w:ilvl="5" w:tplc="E260F700">
      <w:numFmt w:val="bullet"/>
      <w:lvlText w:val="•"/>
      <w:lvlJc w:val="left"/>
      <w:pPr>
        <w:ind w:left="3164" w:hanging="140"/>
      </w:pPr>
      <w:rPr>
        <w:rFonts w:hint="default"/>
        <w:lang w:val="en-US" w:eastAsia="en-US" w:bidi="ar-SA"/>
      </w:rPr>
    </w:lvl>
    <w:lvl w:ilvl="6" w:tplc="51C207D6">
      <w:numFmt w:val="bullet"/>
      <w:lvlText w:val="•"/>
      <w:lvlJc w:val="left"/>
      <w:pPr>
        <w:ind w:left="3748" w:hanging="140"/>
      </w:pPr>
      <w:rPr>
        <w:rFonts w:hint="default"/>
        <w:lang w:val="en-US" w:eastAsia="en-US" w:bidi="ar-SA"/>
      </w:rPr>
    </w:lvl>
    <w:lvl w:ilvl="7" w:tplc="0C464E26">
      <w:numFmt w:val="bullet"/>
      <w:lvlText w:val="•"/>
      <w:lvlJc w:val="left"/>
      <w:pPr>
        <w:ind w:left="4333" w:hanging="140"/>
      </w:pPr>
      <w:rPr>
        <w:rFonts w:hint="default"/>
        <w:lang w:val="en-US" w:eastAsia="en-US" w:bidi="ar-SA"/>
      </w:rPr>
    </w:lvl>
    <w:lvl w:ilvl="8" w:tplc="6726A5F4">
      <w:numFmt w:val="bullet"/>
      <w:lvlText w:val="•"/>
      <w:lvlJc w:val="left"/>
      <w:pPr>
        <w:ind w:left="4918" w:hanging="140"/>
      </w:pPr>
      <w:rPr>
        <w:rFonts w:hint="default"/>
        <w:lang w:val="en-US" w:eastAsia="en-US" w:bidi="ar-SA"/>
      </w:rPr>
    </w:lvl>
  </w:abstractNum>
  <w:abstractNum w:abstractNumId="6">
    <w:nsid w:val="6F1712FF"/>
    <w:multiLevelType w:val="hybridMultilevel"/>
    <w:tmpl w:val="DD884B18"/>
    <w:lvl w:ilvl="0" w:tplc="570037C0">
      <w:start w:val="1"/>
      <w:numFmt w:val="lowerRoman"/>
      <w:lvlText w:val="%1)"/>
      <w:lvlJc w:val="left"/>
      <w:pPr>
        <w:ind w:left="850" w:hanging="276"/>
        <w:jc w:val="left"/>
      </w:pPr>
      <w:rPr>
        <w:rFonts w:ascii="Arial" w:eastAsia="Arial" w:hAnsi="Arial" w:cs="Arial" w:hint="default"/>
        <w:color w:val="353334"/>
        <w:spacing w:val="-1"/>
        <w:w w:val="103"/>
        <w:sz w:val="20"/>
        <w:szCs w:val="20"/>
        <w:lang w:val="en-US" w:eastAsia="en-US" w:bidi="ar-SA"/>
      </w:rPr>
    </w:lvl>
    <w:lvl w:ilvl="1" w:tplc="3C528AFE">
      <w:numFmt w:val="bullet"/>
      <w:lvlText w:val="•"/>
      <w:lvlJc w:val="left"/>
      <w:pPr>
        <w:ind w:left="1710" w:hanging="276"/>
      </w:pPr>
      <w:rPr>
        <w:rFonts w:hint="default"/>
        <w:lang w:val="en-US" w:eastAsia="en-US" w:bidi="ar-SA"/>
      </w:rPr>
    </w:lvl>
    <w:lvl w:ilvl="2" w:tplc="D33A121E">
      <w:numFmt w:val="bullet"/>
      <w:lvlText w:val="•"/>
      <w:lvlJc w:val="left"/>
      <w:pPr>
        <w:ind w:left="2560" w:hanging="276"/>
      </w:pPr>
      <w:rPr>
        <w:rFonts w:hint="default"/>
        <w:lang w:val="en-US" w:eastAsia="en-US" w:bidi="ar-SA"/>
      </w:rPr>
    </w:lvl>
    <w:lvl w:ilvl="3" w:tplc="75362980">
      <w:numFmt w:val="bullet"/>
      <w:lvlText w:val="•"/>
      <w:lvlJc w:val="left"/>
      <w:pPr>
        <w:ind w:left="3410" w:hanging="276"/>
      </w:pPr>
      <w:rPr>
        <w:rFonts w:hint="default"/>
        <w:lang w:val="en-US" w:eastAsia="en-US" w:bidi="ar-SA"/>
      </w:rPr>
    </w:lvl>
    <w:lvl w:ilvl="4" w:tplc="A0FC8962">
      <w:numFmt w:val="bullet"/>
      <w:lvlText w:val="•"/>
      <w:lvlJc w:val="left"/>
      <w:pPr>
        <w:ind w:left="4260" w:hanging="276"/>
      </w:pPr>
      <w:rPr>
        <w:rFonts w:hint="default"/>
        <w:lang w:val="en-US" w:eastAsia="en-US" w:bidi="ar-SA"/>
      </w:rPr>
    </w:lvl>
    <w:lvl w:ilvl="5" w:tplc="EB444094">
      <w:numFmt w:val="bullet"/>
      <w:lvlText w:val="•"/>
      <w:lvlJc w:val="left"/>
      <w:pPr>
        <w:ind w:left="5110" w:hanging="276"/>
      </w:pPr>
      <w:rPr>
        <w:rFonts w:hint="default"/>
        <w:lang w:val="en-US" w:eastAsia="en-US" w:bidi="ar-SA"/>
      </w:rPr>
    </w:lvl>
    <w:lvl w:ilvl="6" w:tplc="EEB65502">
      <w:numFmt w:val="bullet"/>
      <w:lvlText w:val="•"/>
      <w:lvlJc w:val="left"/>
      <w:pPr>
        <w:ind w:left="5960" w:hanging="276"/>
      </w:pPr>
      <w:rPr>
        <w:rFonts w:hint="default"/>
        <w:lang w:val="en-US" w:eastAsia="en-US" w:bidi="ar-SA"/>
      </w:rPr>
    </w:lvl>
    <w:lvl w:ilvl="7" w:tplc="A5728D2E">
      <w:numFmt w:val="bullet"/>
      <w:lvlText w:val="•"/>
      <w:lvlJc w:val="left"/>
      <w:pPr>
        <w:ind w:left="6810" w:hanging="276"/>
      </w:pPr>
      <w:rPr>
        <w:rFonts w:hint="default"/>
        <w:lang w:val="en-US" w:eastAsia="en-US" w:bidi="ar-SA"/>
      </w:rPr>
    </w:lvl>
    <w:lvl w:ilvl="8" w:tplc="AD12278A">
      <w:numFmt w:val="bullet"/>
      <w:lvlText w:val="•"/>
      <w:lvlJc w:val="left"/>
      <w:pPr>
        <w:ind w:left="7660" w:hanging="276"/>
      </w:pPr>
      <w:rPr>
        <w:rFonts w:hint="default"/>
        <w:lang w:val="en-US" w:eastAsia="en-US" w:bidi="ar-SA"/>
      </w:rPr>
    </w:lvl>
  </w:abstractNum>
  <w:abstractNum w:abstractNumId="7">
    <w:nsid w:val="6F1C5EAB"/>
    <w:multiLevelType w:val="hybridMultilevel"/>
    <w:tmpl w:val="3738B026"/>
    <w:lvl w:ilvl="0" w:tplc="2DFEE086">
      <w:start w:val="1"/>
      <w:numFmt w:val="lowerRoman"/>
      <w:lvlText w:val="%1)"/>
      <w:lvlJc w:val="left"/>
      <w:pPr>
        <w:ind w:left="232" w:hanging="140"/>
        <w:jc w:val="left"/>
      </w:pPr>
      <w:rPr>
        <w:rFonts w:ascii="Arial Narrow" w:eastAsia="Arial Narrow" w:hAnsi="Arial Narrow" w:cs="Arial Narrow" w:hint="default"/>
        <w:color w:val="353334"/>
        <w:w w:val="103"/>
        <w:sz w:val="20"/>
        <w:szCs w:val="20"/>
        <w:lang w:val="en-US" w:eastAsia="en-US" w:bidi="ar-SA"/>
      </w:rPr>
    </w:lvl>
    <w:lvl w:ilvl="1" w:tplc="0360F68A">
      <w:numFmt w:val="bullet"/>
      <w:lvlText w:val="•"/>
      <w:lvlJc w:val="left"/>
      <w:pPr>
        <w:ind w:left="824" w:hanging="140"/>
      </w:pPr>
      <w:rPr>
        <w:rFonts w:hint="default"/>
        <w:lang w:val="en-US" w:eastAsia="en-US" w:bidi="ar-SA"/>
      </w:rPr>
    </w:lvl>
    <w:lvl w:ilvl="2" w:tplc="C7A0E858">
      <w:numFmt w:val="bullet"/>
      <w:lvlText w:val="•"/>
      <w:lvlJc w:val="left"/>
      <w:pPr>
        <w:ind w:left="1409" w:hanging="140"/>
      </w:pPr>
      <w:rPr>
        <w:rFonts w:hint="default"/>
        <w:lang w:val="en-US" w:eastAsia="en-US" w:bidi="ar-SA"/>
      </w:rPr>
    </w:lvl>
    <w:lvl w:ilvl="3" w:tplc="0C602FA6">
      <w:numFmt w:val="bullet"/>
      <w:lvlText w:val="•"/>
      <w:lvlJc w:val="left"/>
      <w:pPr>
        <w:ind w:left="1994" w:hanging="140"/>
      </w:pPr>
      <w:rPr>
        <w:rFonts w:hint="default"/>
        <w:lang w:val="en-US" w:eastAsia="en-US" w:bidi="ar-SA"/>
      </w:rPr>
    </w:lvl>
    <w:lvl w:ilvl="4" w:tplc="5D74BE9C">
      <w:numFmt w:val="bullet"/>
      <w:lvlText w:val="•"/>
      <w:lvlJc w:val="left"/>
      <w:pPr>
        <w:ind w:left="2579" w:hanging="140"/>
      </w:pPr>
      <w:rPr>
        <w:rFonts w:hint="default"/>
        <w:lang w:val="en-US" w:eastAsia="en-US" w:bidi="ar-SA"/>
      </w:rPr>
    </w:lvl>
    <w:lvl w:ilvl="5" w:tplc="14320FC4">
      <w:numFmt w:val="bullet"/>
      <w:lvlText w:val="•"/>
      <w:lvlJc w:val="left"/>
      <w:pPr>
        <w:ind w:left="3164" w:hanging="140"/>
      </w:pPr>
      <w:rPr>
        <w:rFonts w:hint="default"/>
        <w:lang w:val="en-US" w:eastAsia="en-US" w:bidi="ar-SA"/>
      </w:rPr>
    </w:lvl>
    <w:lvl w:ilvl="6" w:tplc="4CF25174">
      <w:numFmt w:val="bullet"/>
      <w:lvlText w:val="•"/>
      <w:lvlJc w:val="left"/>
      <w:pPr>
        <w:ind w:left="3748" w:hanging="140"/>
      </w:pPr>
      <w:rPr>
        <w:rFonts w:hint="default"/>
        <w:lang w:val="en-US" w:eastAsia="en-US" w:bidi="ar-SA"/>
      </w:rPr>
    </w:lvl>
    <w:lvl w:ilvl="7" w:tplc="43104748">
      <w:numFmt w:val="bullet"/>
      <w:lvlText w:val="•"/>
      <w:lvlJc w:val="left"/>
      <w:pPr>
        <w:ind w:left="4333" w:hanging="140"/>
      </w:pPr>
      <w:rPr>
        <w:rFonts w:hint="default"/>
        <w:lang w:val="en-US" w:eastAsia="en-US" w:bidi="ar-SA"/>
      </w:rPr>
    </w:lvl>
    <w:lvl w:ilvl="8" w:tplc="07CA17F4">
      <w:numFmt w:val="bullet"/>
      <w:lvlText w:val="•"/>
      <w:lvlJc w:val="left"/>
      <w:pPr>
        <w:ind w:left="4918" w:hanging="140"/>
      </w:pPr>
      <w:rPr>
        <w:rFonts w:hint="default"/>
        <w:lang w:val="en-US" w:eastAsia="en-US" w:bidi="ar-SA"/>
      </w:rPr>
    </w:lvl>
  </w:abstractNum>
  <w:num w:numId="1">
    <w:abstractNumId w:val="3"/>
  </w:num>
  <w:num w:numId="2">
    <w:abstractNumId w:val="2"/>
  </w:num>
  <w:num w:numId="3">
    <w:abstractNumId w:val="6"/>
  </w:num>
  <w:num w:numId="4">
    <w:abstractNumId w:val="1"/>
  </w:num>
  <w:num w:numId="5">
    <w:abstractNumId w:val="7"/>
  </w:num>
  <w:num w:numId="6">
    <w:abstractNumId w:val="4"/>
  </w:num>
  <w:num w:numId="7">
    <w:abstractNumId w:val="5"/>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33F01"/>
    <w:rsid w:val="00233F01"/>
    <w:rsid w:val="006937BA"/>
    <w:rsid w:val="00F41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33F01"/>
    <w:pPr>
      <w:widowControl w:val="0"/>
      <w:autoSpaceDE w:val="0"/>
      <w:autoSpaceDN w:val="0"/>
      <w:spacing w:after="0" w:line="240" w:lineRule="auto"/>
    </w:pPr>
    <w:rPr>
      <w:rFonts w:ascii="Arial" w:eastAsia="Arial" w:hAnsi="Arial" w:cs="Arial"/>
    </w:rPr>
  </w:style>
  <w:style w:type="paragraph" w:styleId="Heading4">
    <w:name w:val="heading 4"/>
    <w:basedOn w:val="Normal"/>
    <w:link w:val="Heading4Char"/>
    <w:uiPriority w:val="1"/>
    <w:qFormat/>
    <w:rsid w:val="00233F01"/>
    <w:pPr>
      <w:ind w:left="431"/>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1"/>
    <w:rsid w:val="00233F01"/>
    <w:rPr>
      <w:rFonts w:ascii="Arial" w:eastAsia="Arial" w:hAnsi="Arial" w:cs="Arial"/>
      <w:b/>
      <w:bCs/>
      <w:sz w:val="20"/>
      <w:szCs w:val="20"/>
    </w:rPr>
  </w:style>
  <w:style w:type="paragraph" w:styleId="BodyText">
    <w:name w:val="Body Text"/>
    <w:basedOn w:val="Normal"/>
    <w:link w:val="BodyTextChar"/>
    <w:uiPriority w:val="1"/>
    <w:qFormat/>
    <w:rsid w:val="00233F01"/>
    <w:rPr>
      <w:sz w:val="20"/>
      <w:szCs w:val="20"/>
    </w:rPr>
  </w:style>
  <w:style w:type="character" w:customStyle="1" w:styleId="BodyTextChar">
    <w:name w:val="Body Text Char"/>
    <w:basedOn w:val="DefaultParagraphFont"/>
    <w:link w:val="BodyText"/>
    <w:uiPriority w:val="1"/>
    <w:rsid w:val="00233F01"/>
    <w:rPr>
      <w:rFonts w:ascii="Arial" w:eastAsia="Arial" w:hAnsi="Arial" w:cs="Arial"/>
      <w:sz w:val="20"/>
      <w:szCs w:val="20"/>
    </w:rPr>
  </w:style>
  <w:style w:type="paragraph" w:styleId="ListParagraph">
    <w:name w:val="List Paragraph"/>
    <w:basedOn w:val="Normal"/>
    <w:uiPriority w:val="1"/>
    <w:qFormat/>
    <w:rsid w:val="00233F01"/>
    <w:pPr>
      <w:ind w:left="636" w:hanging="305"/>
    </w:pPr>
  </w:style>
  <w:style w:type="paragraph" w:customStyle="1" w:styleId="TableParagraph">
    <w:name w:val="Table Paragraph"/>
    <w:basedOn w:val="Normal"/>
    <w:uiPriority w:val="1"/>
    <w:qFormat/>
    <w:rsid w:val="00233F0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2020-05-30T07:52:00Z</dcterms:created>
  <dcterms:modified xsi:type="dcterms:W3CDTF">2020-05-30T07:52:00Z</dcterms:modified>
</cp:coreProperties>
</file>